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E62" w:rsidRDefault="00A61E94">
      <w:r>
        <w:rPr>
          <w:rFonts w:ascii="Arial" w:hAnsi="Arial"/>
          <w:b/>
          <w:noProof/>
          <w:color w:val="00257A"/>
          <w:spacing w:val="-1"/>
          <w:sz w:val="30"/>
          <w:lang w:eastAsia="sv-SE"/>
        </w:rPr>
        <w:drawing>
          <wp:anchor distT="0" distB="0" distL="114300" distR="114300" simplePos="0" relativeHeight="251659264" behindDoc="0" locked="0" layoutInCell="1" allowOverlap="1" wp14:anchorId="346D937B" wp14:editId="6ABF93F2">
            <wp:simplePos x="0" y="0"/>
            <wp:positionH relativeFrom="column">
              <wp:posOffset>1919605</wp:posOffset>
            </wp:positionH>
            <wp:positionV relativeFrom="paragraph">
              <wp:posOffset>-443833</wp:posOffset>
            </wp:positionV>
            <wp:extent cx="2140769" cy="849578"/>
            <wp:effectExtent l="0" t="0" r="0" b="8255"/>
            <wp:wrapNone/>
            <wp:docPr id="3" name="Bildobjekt 3" descr="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ga.jpg"/>
                    <pic:cNvPicPr>
                      <a:picLocks noChangeAspect="1" noChangeArrowheads="1"/>
                    </pic:cNvPicPr>
                  </pic:nvPicPr>
                  <pic:blipFill>
                    <a:blip r:embed="rId9" cstate="print">
                      <a:biLevel thresh="75000"/>
                      <a:extLst>
                        <a:ext uri="{BEBA8EAE-BF5A-486C-A8C5-ECC9F3942E4B}">
                          <a14:imgProps xmlns:a14="http://schemas.microsoft.com/office/drawing/2010/main">
                            <a14:imgLayer r:embed="rId10">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2140769" cy="84957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61E94" w:rsidRDefault="00A61E94" w:rsidP="00A61E94">
      <w:pPr>
        <w:pStyle w:val="Rubrik"/>
        <w:jc w:val="center"/>
        <w:rPr>
          <w:sz w:val="44"/>
          <w:szCs w:val="44"/>
        </w:rPr>
      </w:pPr>
    </w:p>
    <w:p w:rsidR="00A61E94" w:rsidRDefault="00901001" w:rsidP="00A61E94">
      <w:pPr>
        <w:pStyle w:val="Rubrik"/>
        <w:jc w:val="center"/>
        <w:rPr>
          <w:sz w:val="40"/>
          <w:szCs w:val="40"/>
        </w:rPr>
      </w:pPr>
      <w:r>
        <w:rPr>
          <w:sz w:val="40"/>
          <w:szCs w:val="40"/>
        </w:rPr>
        <w:t>Policy</w:t>
      </w:r>
      <w:r w:rsidR="00A61E94" w:rsidRPr="00860763">
        <w:rPr>
          <w:sz w:val="40"/>
          <w:szCs w:val="40"/>
        </w:rPr>
        <w:t xml:space="preserve"> för systematiskt brandskyddsarbete</w:t>
      </w:r>
      <w:r w:rsidR="00860763" w:rsidRPr="00860763">
        <w:rPr>
          <w:sz w:val="40"/>
          <w:szCs w:val="40"/>
        </w:rPr>
        <w:t xml:space="preserve"> (SBA)</w:t>
      </w:r>
    </w:p>
    <w:tbl>
      <w:tblPr>
        <w:tblStyle w:val="Tabellrutnt"/>
        <w:tblW w:w="0" w:type="auto"/>
        <w:tblLook w:val="04A0" w:firstRow="1" w:lastRow="0" w:firstColumn="1" w:lastColumn="0" w:noHBand="0" w:noVBand="1"/>
      </w:tblPr>
      <w:tblGrid>
        <w:gridCol w:w="2376"/>
        <w:gridCol w:w="2962"/>
        <w:gridCol w:w="3950"/>
      </w:tblGrid>
      <w:tr w:rsidR="00EE288C" w:rsidTr="00EE288C">
        <w:tc>
          <w:tcPr>
            <w:tcW w:w="5338" w:type="dxa"/>
            <w:gridSpan w:val="2"/>
          </w:tcPr>
          <w:p w:rsidR="00EE288C" w:rsidRPr="00EE288C" w:rsidRDefault="00EE288C" w:rsidP="00F43F39">
            <w:pPr>
              <w:autoSpaceDE w:val="0"/>
              <w:autoSpaceDN w:val="0"/>
              <w:adjustRightInd w:val="0"/>
              <w:rPr>
                <w:rFonts w:cstheme="minorHAnsi"/>
                <w:b/>
                <w:sz w:val="16"/>
                <w:szCs w:val="16"/>
              </w:rPr>
            </w:pPr>
            <w:r w:rsidRPr="00EE288C">
              <w:rPr>
                <w:rFonts w:cstheme="minorHAnsi"/>
                <w:b/>
                <w:sz w:val="16"/>
                <w:szCs w:val="16"/>
              </w:rPr>
              <w:t>Fastighet/adress</w:t>
            </w:r>
          </w:p>
          <w:p w:rsidR="00EE288C" w:rsidRDefault="00EE288C" w:rsidP="00F43F39">
            <w:pPr>
              <w:autoSpaceDE w:val="0"/>
              <w:autoSpaceDN w:val="0"/>
              <w:adjustRightInd w:val="0"/>
              <w:rPr>
                <w:rFonts w:cstheme="minorHAnsi"/>
              </w:rPr>
            </w:pPr>
            <w:r w:rsidRPr="00860763">
              <w:rPr>
                <w:rFonts w:cstheme="minorHAnsi"/>
              </w:rPr>
              <w:t>Brf Slottet i Helsingborg, Slottsvången 7,</w:t>
            </w:r>
            <w:r>
              <w:rPr>
                <w:rFonts w:cstheme="minorHAnsi"/>
              </w:rPr>
              <w:t xml:space="preserve"> </w:t>
            </w:r>
          </w:p>
          <w:p w:rsidR="00EE288C" w:rsidRPr="00860763" w:rsidRDefault="00EE288C" w:rsidP="00F43F39">
            <w:pPr>
              <w:autoSpaceDE w:val="0"/>
              <w:autoSpaceDN w:val="0"/>
              <w:adjustRightInd w:val="0"/>
              <w:rPr>
                <w:rFonts w:cstheme="minorHAnsi"/>
              </w:rPr>
            </w:pPr>
            <w:r>
              <w:rPr>
                <w:rFonts w:cstheme="minorHAnsi"/>
              </w:rPr>
              <w:t>orgnr. 769603-0233</w:t>
            </w:r>
          </w:p>
          <w:p w:rsidR="00EE288C" w:rsidRPr="00EE288C" w:rsidRDefault="00EE288C" w:rsidP="00163AB0">
            <w:pPr>
              <w:autoSpaceDE w:val="0"/>
              <w:autoSpaceDN w:val="0"/>
              <w:adjustRightInd w:val="0"/>
              <w:rPr>
                <w:rFonts w:cstheme="minorHAnsi"/>
                <w:b/>
                <w:sz w:val="16"/>
                <w:szCs w:val="16"/>
              </w:rPr>
            </w:pPr>
            <w:r w:rsidRPr="00860763">
              <w:rPr>
                <w:rFonts w:cstheme="minorHAnsi"/>
              </w:rPr>
              <w:t>S:t Peders gata 4 och 6 samt</w:t>
            </w:r>
            <w:r>
              <w:rPr>
                <w:rFonts w:cstheme="minorHAnsi"/>
              </w:rPr>
              <w:t xml:space="preserve"> </w:t>
            </w:r>
            <w:r w:rsidRPr="00860763">
              <w:rPr>
                <w:rFonts w:cstheme="minorHAnsi"/>
              </w:rPr>
              <w:t>Östra Vallgatan 15</w:t>
            </w:r>
          </w:p>
          <w:p w:rsidR="00EE288C" w:rsidRPr="00507170" w:rsidRDefault="00EE288C" w:rsidP="00163AB0">
            <w:pPr>
              <w:autoSpaceDE w:val="0"/>
              <w:autoSpaceDN w:val="0"/>
              <w:adjustRightInd w:val="0"/>
              <w:rPr>
                <w:rFonts w:cstheme="minorHAnsi"/>
                <w:sz w:val="16"/>
                <w:szCs w:val="16"/>
              </w:rPr>
            </w:pPr>
          </w:p>
        </w:tc>
        <w:tc>
          <w:tcPr>
            <w:tcW w:w="3950" w:type="dxa"/>
          </w:tcPr>
          <w:p w:rsidR="00EE288C" w:rsidRPr="00EE288C" w:rsidRDefault="00EE288C" w:rsidP="00EE288C">
            <w:pPr>
              <w:autoSpaceDE w:val="0"/>
              <w:autoSpaceDN w:val="0"/>
              <w:adjustRightInd w:val="0"/>
              <w:rPr>
                <w:rFonts w:cstheme="minorHAnsi"/>
                <w:b/>
                <w:sz w:val="16"/>
                <w:szCs w:val="16"/>
              </w:rPr>
            </w:pPr>
            <w:r w:rsidRPr="00EE288C">
              <w:rPr>
                <w:rFonts w:cstheme="minorHAnsi"/>
                <w:b/>
                <w:sz w:val="16"/>
                <w:szCs w:val="16"/>
              </w:rPr>
              <w:t>Brandskyddsansvarig (BA)</w:t>
            </w:r>
          </w:p>
          <w:p w:rsidR="00EE288C" w:rsidRDefault="00EE288C" w:rsidP="00EE288C">
            <w:pPr>
              <w:autoSpaceDE w:val="0"/>
              <w:autoSpaceDN w:val="0"/>
              <w:adjustRightInd w:val="0"/>
              <w:rPr>
                <w:rFonts w:cstheme="minorHAnsi"/>
              </w:rPr>
            </w:pPr>
            <w:r>
              <w:rPr>
                <w:rFonts w:cstheme="minorHAnsi"/>
              </w:rPr>
              <w:t>Förvaltaren:</w:t>
            </w:r>
          </w:p>
          <w:p w:rsidR="00EE288C" w:rsidRDefault="00EE288C" w:rsidP="00EE288C">
            <w:pPr>
              <w:autoSpaceDE w:val="0"/>
              <w:autoSpaceDN w:val="0"/>
              <w:adjustRightInd w:val="0"/>
              <w:rPr>
                <w:rFonts w:cstheme="minorHAnsi"/>
                <w:b/>
                <w:sz w:val="16"/>
                <w:szCs w:val="16"/>
              </w:rPr>
            </w:pPr>
            <w:r>
              <w:rPr>
                <w:rFonts w:cstheme="minorHAnsi"/>
              </w:rPr>
              <w:t>Geoffrey Meredith</w:t>
            </w:r>
            <w:r w:rsidRPr="00EE288C">
              <w:rPr>
                <w:rFonts w:cstheme="minorHAnsi"/>
                <w:b/>
                <w:sz w:val="16"/>
                <w:szCs w:val="16"/>
              </w:rPr>
              <w:t xml:space="preserve"> </w:t>
            </w:r>
          </w:p>
          <w:p w:rsidR="00EE288C" w:rsidRPr="00507170" w:rsidRDefault="00EE288C" w:rsidP="00860763">
            <w:pPr>
              <w:autoSpaceDE w:val="0"/>
              <w:autoSpaceDN w:val="0"/>
              <w:adjustRightInd w:val="0"/>
              <w:rPr>
                <w:rFonts w:cstheme="minorHAnsi"/>
                <w:sz w:val="16"/>
                <w:szCs w:val="16"/>
              </w:rPr>
            </w:pPr>
          </w:p>
        </w:tc>
      </w:tr>
      <w:tr w:rsidR="00EE288C" w:rsidTr="00EE288C">
        <w:tc>
          <w:tcPr>
            <w:tcW w:w="2376" w:type="dxa"/>
          </w:tcPr>
          <w:p w:rsidR="00EE288C" w:rsidRPr="00EE288C" w:rsidRDefault="00EE288C" w:rsidP="00EE288C">
            <w:pPr>
              <w:autoSpaceDE w:val="0"/>
              <w:autoSpaceDN w:val="0"/>
              <w:adjustRightInd w:val="0"/>
              <w:rPr>
                <w:rFonts w:cstheme="minorHAnsi"/>
                <w:b/>
                <w:sz w:val="16"/>
                <w:szCs w:val="16"/>
              </w:rPr>
            </w:pPr>
            <w:r w:rsidRPr="00EE288C">
              <w:rPr>
                <w:rFonts w:cstheme="minorHAnsi"/>
                <w:b/>
                <w:sz w:val="16"/>
                <w:szCs w:val="16"/>
              </w:rPr>
              <w:t>Fastställd/version</w:t>
            </w:r>
          </w:p>
          <w:p w:rsidR="00EE288C" w:rsidRPr="00860763" w:rsidRDefault="00EE288C" w:rsidP="00EE288C">
            <w:pPr>
              <w:autoSpaceDE w:val="0"/>
              <w:autoSpaceDN w:val="0"/>
              <w:adjustRightInd w:val="0"/>
              <w:rPr>
                <w:rFonts w:cstheme="minorHAnsi"/>
              </w:rPr>
            </w:pPr>
            <w:r w:rsidRPr="00860763">
              <w:rPr>
                <w:rFonts w:cstheme="minorHAnsi"/>
              </w:rPr>
              <w:t>20</w:t>
            </w:r>
            <w:r>
              <w:rPr>
                <w:rFonts w:cstheme="minorHAnsi"/>
              </w:rPr>
              <w:t>22</w:t>
            </w:r>
            <w:r w:rsidRPr="00860763">
              <w:rPr>
                <w:rFonts w:cstheme="minorHAnsi"/>
              </w:rPr>
              <w:t>/1</w:t>
            </w:r>
          </w:p>
          <w:p w:rsidR="00EE288C" w:rsidRPr="00EE288C" w:rsidRDefault="00EE288C" w:rsidP="00EE288C">
            <w:pPr>
              <w:autoSpaceDE w:val="0"/>
              <w:autoSpaceDN w:val="0"/>
              <w:adjustRightInd w:val="0"/>
              <w:rPr>
                <w:rFonts w:cstheme="minorHAnsi"/>
                <w:b/>
                <w:sz w:val="16"/>
                <w:szCs w:val="16"/>
              </w:rPr>
            </w:pPr>
            <w:r w:rsidRPr="00EE288C">
              <w:rPr>
                <w:rFonts w:cstheme="minorHAnsi"/>
                <w:b/>
                <w:sz w:val="16"/>
                <w:szCs w:val="16"/>
              </w:rPr>
              <w:t>Godkänt av</w:t>
            </w:r>
          </w:p>
          <w:p w:rsidR="00EE288C" w:rsidRPr="00724632" w:rsidRDefault="00EE288C" w:rsidP="007A462D">
            <w:pPr>
              <w:autoSpaceDE w:val="0"/>
              <w:autoSpaceDN w:val="0"/>
              <w:adjustRightInd w:val="0"/>
              <w:rPr>
                <w:rFonts w:cstheme="minorHAnsi"/>
              </w:rPr>
            </w:pPr>
            <w:r w:rsidRPr="00860763">
              <w:rPr>
                <w:rFonts w:cstheme="minorHAnsi"/>
              </w:rPr>
              <w:t>Styrelsen 2022-</w:t>
            </w:r>
            <w:r w:rsidR="007A462D">
              <w:rPr>
                <w:rFonts w:cstheme="minorHAnsi"/>
              </w:rPr>
              <w:t>10-18</w:t>
            </w:r>
            <w:bookmarkStart w:id="0" w:name="_GoBack"/>
            <w:bookmarkEnd w:id="0"/>
          </w:p>
        </w:tc>
        <w:tc>
          <w:tcPr>
            <w:tcW w:w="2962" w:type="dxa"/>
          </w:tcPr>
          <w:p w:rsidR="00EE288C" w:rsidRDefault="00EE288C" w:rsidP="00EE288C">
            <w:pPr>
              <w:autoSpaceDE w:val="0"/>
              <w:autoSpaceDN w:val="0"/>
              <w:adjustRightInd w:val="0"/>
              <w:rPr>
                <w:rFonts w:cstheme="minorHAnsi"/>
                <w:b/>
                <w:sz w:val="16"/>
                <w:szCs w:val="16"/>
              </w:rPr>
            </w:pPr>
            <w:r w:rsidRPr="00EE288C">
              <w:rPr>
                <w:rFonts w:cstheme="minorHAnsi"/>
                <w:b/>
                <w:sz w:val="16"/>
                <w:szCs w:val="16"/>
              </w:rPr>
              <w:t>Upprätta</w:t>
            </w:r>
            <w:r>
              <w:rPr>
                <w:rFonts w:cstheme="minorHAnsi"/>
                <w:b/>
                <w:sz w:val="16"/>
                <w:szCs w:val="16"/>
              </w:rPr>
              <w:t>d</w:t>
            </w:r>
            <w:r w:rsidRPr="00EE288C">
              <w:rPr>
                <w:rFonts w:cstheme="minorHAnsi"/>
                <w:b/>
                <w:sz w:val="16"/>
                <w:szCs w:val="16"/>
              </w:rPr>
              <w:t xml:space="preserve"> av</w:t>
            </w:r>
          </w:p>
          <w:p w:rsidR="00EE288C" w:rsidRDefault="00EE288C" w:rsidP="00EE288C">
            <w:pPr>
              <w:autoSpaceDE w:val="0"/>
              <w:autoSpaceDN w:val="0"/>
              <w:adjustRightInd w:val="0"/>
              <w:rPr>
                <w:rFonts w:cstheme="minorHAnsi"/>
                <w:b/>
                <w:sz w:val="16"/>
                <w:szCs w:val="16"/>
              </w:rPr>
            </w:pPr>
            <w:r>
              <w:rPr>
                <w:rFonts w:cstheme="minorHAnsi"/>
              </w:rPr>
              <w:t>Ordförande: Gerd Sand</w:t>
            </w:r>
            <w:r w:rsidRPr="00EE288C">
              <w:rPr>
                <w:rFonts w:cstheme="minorHAnsi"/>
                <w:b/>
                <w:sz w:val="16"/>
                <w:szCs w:val="16"/>
              </w:rPr>
              <w:t xml:space="preserve"> </w:t>
            </w:r>
          </w:p>
          <w:p w:rsidR="00EE288C" w:rsidRPr="00507170" w:rsidRDefault="00EE288C" w:rsidP="00EE288C">
            <w:pPr>
              <w:autoSpaceDE w:val="0"/>
              <w:autoSpaceDN w:val="0"/>
              <w:adjustRightInd w:val="0"/>
              <w:rPr>
                <w:rFonts w:cstheme="minorHAnsi"/>
                <w:sz w:val="16"/>
                <w:szCs w:val="16"/>
              </w:rPr>
            </w:pPr>
          </w:p>
        </w:tc>
        <w:tc>
          <w:tcPr>
            <w:tcW w:w="3950" w:type="dxa"/>
          </w:tcPr>
          <w:p w:rsidR="00EE288C" w:rsidRPr="00507170" w:rsidRDefault="00EE288C" w:rsidP="00860763">
            <w:pPr>
              <w:autoSpaceDE w:val="0"/>
              <w:autoSpaceDN w:val="0"/>
              <w:adjustRightInd w:val="0"/>
              <w:rPr>
                <w:rFonts w:cstheme="minorHAnsi"/>
                <w:sz w:val="16"/>
                <w:szCs w:val="16"/>
              </w:rPr>
            </w:pPr>
            <w:r w:rsidRPr="00507170">
              <w:rPr>
                <w:rFonts w:cstheme="minorHAnsi"/>
                <w:sz w:val="16"/>
                <w:szCs w:val="16"/>
              </w:rPr>
              <w:t>Distribueras till</w:t>
            </w:r>
          </w:p>
          <w:p w:rsidR="00EE288C" w:rsidRPr="00507170" w:rsidRDefault="00EE288C" w:rsidP="00DA40FE">
            <w:pPr>
              <w:autoSpaceDE w:val="0"/>
              <w:autoSpaceDN w:val="0"/>
              <w:adjustRightInd w:val="0"/>
              <w:rPr>
                <w:rFonts w:cstheme="minorHAnsi"/>
                <w:sz w:val="16"/>
                <w:szCs w:val="16"/>
              </w:rPr>
            </w:pPr>
            <w:r w:rsidRPr="00DA40FE">
              <w:rPr>
                <w:rFonts w:cstheme="minorHAnsi"/>
              </w:rPr>
              <w:t xml:space="preserve">Styrelsen, medlemmarna via hemsidan </w:t>
            </w:r>
            <w:r w:rsidR="00DA40FE">
              <w:rPr>
                <w:rFonts w:cstheme="minorHAnsi"/>
              </w:rPr>
              <w:t>eller</w:t>
            </w:r>
            <w:r w:rsidRPr="00DA40FE">
              <w:rPr>
                <w:rFonts w:cstheme="minorHAnsi"/>
              </w:rPr>
              <w:t xml:space="preserve"> utdelning i brevlådan.</w:t>
            </w:r>
          </w:p>
        </w:tc>
      </w:tr>
    </w:tbl>
    <w:p w:rsidR="00A61E94" w:rsidRPr="00381109" w:rsidRDefault="00A61E94" w:rsidP="00173F07">
      <w:pPr>
        <w:pStyle w:val="Rubrik2"/>
        <w:spacing w:line="240" w:lineRule="auto"/>
        <w:rPr>
          <w:rFonts w:eastAsia="Times New Roman"/>
          <w:color w:val="auto"/>
          <w:sz w:val="28"/>
          <w:szCs w:val="28"/>
          <w:lang w:eastAsia="sv-SE"/>
        </w:rPr>
      </w:pPr>
      <w:r w:rsidRPr="00381109">
        <w:rPr>
          <w:rFonts w:eastAsia="Times New Roman"/>
          <w:color w:val="auto"/>
          <w:sz w:val="28"/>
          <w:szCs w:val="28"/>
          <w:lang w:eastAsia="sv-SE"/>
        </w:rPr>
        <w:t>Systematiskt brandskyddsarbete</w:t>
      </w:r>
    </w:p>
    <w:p w:rsidR="00C574D1" w:rsidRPr="00B43EFF" w:rsidRDefault="00C574D1" w:rsidP="00C574D1">
      <w:pPr>
        <w:pStyle w:val="Rubrik2"/>
        <w:spacing w:line="240" w:lineRule="auto"/>
        <w:rPr>
          <w:rFonts w:eastAsia="Times New Roman"/>
          <w:color w:val="auto"/>
          <w:sz w:val="24"/>
          <w:szCs w:val="24"/>
          <w:lang w:eastAsia="sv-SE"/>
        </w:rPr>
      </w:pPr>
      <w:r w:rsidRPr="00B43EFF">
        <w:rPr>
          <w:rFonts w:eastAsia="Times New Roman"/>
          <w:color w:val="auto"/>
          <w:sz w:val="24"/>
          <w:szCs w:val="24"/>
          <w:lang w:eastAsia="sv-SE"/>
        </w:rPr>
        <w:t>Syfte</w:t>
      </w:r>
    </w:p>
    <w:p w:rsidR="00C574D1" w:rsidRPr="00901001" w:rsidRDefault="00C574D1" w:rsidP="00C574D1">
      <w:pPr>
        <w:autoSpaceDE w:val="0"/>
        <w:autoSpaceDN w:val="0"/>
        <w:adjustRightInd w:val="0"/>
        <w:spacing w:line="240" w:lineRule="auto"/>
      </w:pPr>
      <w:r w:rsidRPr="00901001">
        <w:t>Säkerställa ett väl fungerande och förebyggande brandskydd.</w:t>
      </w:r>
    </w:p>
    <w:p w:rsidR="00381109" w:rsidRDefault="00381109" w:rsidP="00381109">
      <w:pPr>
        <w:pStyle w:val="Rubrik2"/>
        <w:spacing w:line="240" w:lineRule="auto"/>
        <w:rPr>
          <w:rFonts w:eastAsia="Times New Roman"/>
          <w:color w:val="auto"/>
          <w:sz w:val="24"/>
          <w:szCs w:val="24"/>
          <w:lang w:eastAsia="sv-SE"/>
        </w:rPr>
      </w:pPr>
      <w:r w:rsidRPr="00381109">
        <w:rPr>
          <w:rFonts w:eastAsia="Times New Roman"/>
          <w:color w:val="auto"/>
          <w:sz w:val="24"/>
          <w:szCs w:val="24"/>
          <w:lang w:eastAsia="sv-SE"/>
        </w:rPr>
        <w:t>Inledning</w:t>
      </w:r>
    </w:p>
    <w:p w:rsidR="00173F07" w:rsidRPr="00381109" w:rsidRDefault="00173F07" w:rsidP="00381109">
      <w:pPr>
        <w:pStyle w:val="Rubrik2"/>
        <w:spacing w:before="0" w:line="240" w:lineRule="auto"/>
        <w:rPr>
          <w:rFonts w:asciiTheme="minorHAnsi" w:eastAsia="Times New Roman" w:hAnsiTheme="minorHAnsi" w:cstheme="minorHAnsi"/>
          <w:b w:val="0"/>
          <w:color w:val="333333"/>
          <w:sz w:val="22"/>
          <w:szCs w:val="22"/>
          <w:lang w:eastAsia="sv-SE"/>
        </w:rPr>
      </w:pPr>
      <w:r w:rsidRPr="00381109">
        <w:rPr>
          <w:rFonts w:asciiTheme="minorHAnsi" w:eastAsia="Times New Roman" w:hAnsiTheme="minorHAnsi" w:cstheme="minorHAnsi"/>
          <w:b w:val="0"/>
          <w:color w:val="333333"/>
          <w:sz w:val="22"/>
          <w:szCs w:val="22"/>
          <w:lang w:eastAsia="sv-SE"/>
        </w:rPr>
        <w:t>Enligt lagen (2003:778) om skydd mot olyckor (LSO) har den som äger en byggnad och den som bedriver verksamhet där, det yttersta ansvaret för sitt brandskydd.</w:t>
      </w:r>
    </w:p>
    <w:p w:rsidR="00173F07" w:rsidRPr="00381109" w:rsidRDefault="00173F07" w:rsidP="00173F07">
      <w:pPr>
        <w:shd w:val="clear" w:color="auto" w:fill="FAFAF9"/>
        <w:spacing w:before="100" w:beforeAutospacing="1" w:after="100" w:afterAutospacing="1" w:line="240" w:lineRule="auto"/>
        <w:rPr>
          <w:rFonts w:eastAsia="Times New Roman" w:cstheme="minorHAnsi"/>
          <w:color w:val="333333"/>
          <w:lang w:eastAsia="sv-SE"/>
        </w:rPr>
      </w:pPr>
      <w:r w:rsidRPr="00381109">
        <w:rPr>
          <w:rFonts w:eastAsia="Times New Roman" w:cstheme="minorHAnsi"/>
          <w:color w:val="333333"/>
          <w:lang w:eastAsia="sv-SE"/>
        </w:rPr>
        <w:t>Det innebär en skyldighet att i skälig omfattning hålla utrustning för släckning av brand och för livräddning vid brand och att i övrigt vidta de åtgärder som behövs för att förebygga brand och för att hindra eller begränsa skador till följd av brand. Detta regleras i 2 kap. 2 § LSO.</w:t>
      </w:r>
    </w:p>
    <w:p w:rsidR="00471457" w:rsidRDefault="00A61E94" w:rsidP="00471457">
      <w:pPr>
        <w:pStyle w:val="textbox"/>
        <w:spacing w:before="0" w:beforeAutospacing="0" w:after="0" w:afterAutospacing="0"/>
        <w:rPr>
          <w:rFonts w:asciiTheme="minorHAnsi" w:hAnsiTheme="minorHAnsi" w:cstheme="minorHAnsi"/>
          <w:color w:val="333333"/>
          <w:sz w:val="22"/>
          <w:szCs w:val="22"/>
        </w:rPr>
      </w:pPr>
      <w:r w:rsidRPr="00381109">
        <w:rPr>
          <w:rFonts w:asciiTheme="minorHAnsi" w:hAnsiTheme="minorHAnsi" w:cstheme="minorHAnsi"/>
          <w:color w:val="333333"/>
          <w:sz w:val="22"/>
          <w:szCs w:val="22"/>
        </w:rPr>
        <w:t>I Statens räddningsverks allmänna råd och kommentarer om systematiskt brandskyddsarbete (SRVFS 2004:3) står, mot bakgrund av bestämmelserna i 2 kap 2 § lag (2003:778) om skydd mot olyckor, att det är skäligt att det för varje verksamhet bedrivs ett systematiskt brandskyddsarbete och att detta dokumenteras. Dokumentationen av brandskyddet bör vara tillräcklig för att säkerställa underhåll och att skäliga brandskyddsåtgärder, både tekniska och organisatoriska, vidtas.</w:t>
      </w:r>
      <w:r w:rsidR="00801EC5" w:rsidRPr="00801EC5">
        <w:rPr>
          <w:rFonts w:asciiTheme="minorHAnsi" w:hAnsiTheme="minorHAnsi" w:cstheme="minorHAnsi"/>
          <w:color w:val="333333"/>
          <w:sz w:val="22"/>
          <w:szCs w:val="22"/>
        </w:rPr>
        <w:t xml:space="preserve"> </w:t>
      </w:r>
    </w:p>
    <w:p w:rsidR="00471457" w:rsidRDefault="00471457" w:rsidP="00471457">
      <w:pPr>
        <w:pStyle w:val="textbox"/>
        <w:spacing w:before="0" w:beforeAutospacing="0" w:after="0" w:afterAutospacing="0"/>
        <w:rPr>
          <w:rFonts w:asciiTheme="minorHAnsi" w:hAnsiTheme="minorHAnsi" w:cstheme="minorHAnsi"/>
          <w:color w:val="333333"/>
          <w:sz w:val="22"/>
          <w:szCs w:val="22"/>
        </w:rPr>
      </w:pPr>
    </w:p>
    <w:p w:rsidR="00471457" w:rsidRDefault="00801EC5" w:rsidP="00471457">
      <w:pPr>
        <w:pStyle w:val="textbox"/>
        <w:spacing w:before="0" w:beforeAutospacing="0" w:after="0" w:afterAutospacing="0"/>
        <w:rPr>
          <w:rFonts w:asciiTheme="minorHAnsi" w:hAnsiTheme="minorHAnsi" w:cstheme="minorHAnsi"/>
          <w:color w:val="333333"/>
          <w:sz w:val="22"/>
          <w:szCs w:val="22"/>
        </w:rPr>
      </w:pPr>
      <w:r w:rsidRPr="00801EC5">
        <w:rPr>
          <w:rFonts w:asciiTheme="minorHAnsi" w:hAnsiTheme="minorHAnsi" w:cstheme="minorHAnsi"/>
          <w:color w:val="333333"/>
          <w:sz w:val="22"/>
          <w:szCs w:val="22"/>
        </w:rPr>
        <w:t>Ett gott</w:t>
      </w:r>
      <w:r>
        <w:rPr>
          <w:rFonts w:asciiTheme="minorHAnsi" w:hAnsiTheme="minorHAnsi" w:cstheme="minorHAnsi"/>
          <w:color w:val="333333"/>
          <w:sz w:val="22"/>
          <w:szCs w:val="22"/>
        </w:rPr>
        <w:t xml:space="preserve"> </w:t>
      </w:r>
      <w:r w:rsidRPr="00801EC5">
        <w:rPr>
          <w:rFonts w:asciiTheme="minorHAnsi" w:hAnsiTheme="minorHAnsi" w:cstheme="minorHAnsi"/>
          <w:color w:val="333333"/>
          <w:sz w:val="22"/>
          <w:szCs w:val="22"/>
        </w:rPr>
        <w:t>brandskyddsarbete bedrivas systematiskt och kontinuerligt</w:t>
      </w:r>
      <w:r>
        <w:rPr>
          <w:rFonts w:asciiTheme="minorHAnsi" w:hAnsiTheme="minorHAnsi" w:cstheme="minorHAnsi"/>
          <w:color w:val="333333"/>
          <w:sz w:val="22"/>
          <w:szCs w:val="22"/>
        </w:rPr>
        <w:t xml:space="preserve"> </w:t>
      </w:r>
      <w:r w:rsidRPr="00801EC5">
        <w:rPr>
          <w:rFonts w:asciiTheme="minorHAnsi" w:hAnsiTheme="minorHAnsi" w:cstheme="minorHAnsi"/>
          <w:color w:val="333333"/>
          <w:sz w:val="22"/>
          <w:szCs w:val="22"/>
        </w:rPr>
        <w:t>och utgå</w:t>
      </w:r>
      <w:r>
        <w:rPr>
          <w:rFonts w:asciiTheme="minorHAnsi" w:hAnsiTheme="minorHAnsi" w:cstheme="minorHAnsi"/>
          <w:color w:val="333333"/>
          <w:sz w:val="22"/>
          <w:szCs w:val="22"/>
        </w:rPr>
        <w:t>r</w:t>
      </w:r>
      <w:r w:rsidRPr="00801EC5">
        <w:rPr>
          <w:rFonts w:asciiTheme="minorHAnsi" w:hAnsiTheme="minorHAnsi" w:cstheme="minorHAnsi"/>
          <w:color w:val="333333"/>
          <w:sz w:val="22"/>
          <w:szCs w:val="22"/>
        </w:rPr>
        <w:t xml:space="preserve"> från de brandrisker som finns.</w:t>
      </w:r>
      <w:r w:rsidR="00471457" w:rsidRPr="00471457">
        <w:rPr>
          <w:rFonts w:ascii="TimesNewRoman" w:hAnsi="TimesNewRoman"/>
          <w:color w:val="000000"/>
        </w:rPr>
        <w:t xml:space="preserve"> </w:t>
      </w:r>
      <w:r w:rsidR="00471457" w:rsidRPr="00471457">
        <w:rPr>
          <w:rFonts w:asciiTheme="minorHAnsi" w:hAnsiTheme="minorHAnsi" w:cstheme="minorHAnsi"/>
          <w:color w:val="333333"/>
          <w:sz w:val="22"/>
          <w:szCs w:val="22"/>
        </w:rPr>
        <w:t>Dokumentationen bör beskriva byggnaden och dess brandskyddslösningar,</w:t>
      </w:r>
      <w:r w:rsidR="00471457">
        <w:rPr>
          <w:rFonts w:asciiTheme="minorHAnsi" w:hAnsiTheme="minorHAnsi" w:cstheme="minorHAnsi"/>
          <w:color w:val="333333"/>
          <w:sz w:val="22"/>
          <w:szCs w:val="22"/>
        </w:rPr>
        <w:t xml:space="preserve"> </w:t>
      </w:r>
      <w:r w:rsidR="00471457" w:rsidRPr="00471457">
        <w:rPr>
          <w:rFonts w:asciiTheme="minorHAnsi" w:hAnsiTheme="minorHAnsi" w:cstheme="minorHAnsi"/>
          <w:color w:val="333333"/>
          <w:sz w:val="22"/>
          <w:szCs w:val="22"/>
        </w:rPr>
        <w:t>vilken verksamhet som bedrivs och den organisation som finns för</w:t>
      </w:r>
      <w:r w:rsidR="00471457">
        <w:rPr>
          <w:rFonts w:asciiTheme="minorHAnsi" w:hAnsiTheme="minorHAnsi" w:cstheme="minorHAnsi"/>
          <w:color w:val="333333"/>
          <w:sz w:val="22"/>
          <w:szCs w:val="22"/>
        </w:rPr>
        <w:t xml:space="preserve"> </w:t>
      </w:r>
      <w:r w:rsidR="00471457" w:rsidRPr="00471457">
        <w:rPr>
          <w:rFonts w:asciiTheme="minorHAnsi" w:hAnsiTheme="minorHAnsi" w:cstheme="minorHAnsi"/>
          <w:color w:val="333333"/>
          <w:sz w:val="22"/>
          <w:szCs w:val="22"/>
        </w:rPr>
        <w:t>brandskyddet samt de förändringar som sker.</w:t>
      </w:r>
      <w:r w:rsidR="00471457">
        <w:rPr>
          <w:rFonts w:asciiTheme="minorHAnsi" w:hAnsiTheme="minorHAnsi" w:cstheme="minorHAnsi"/>
          <w:color w:val="333333"/>
          <w:sz w:val="22"/>
          <w:szCs w:val="22"/>
        </w:rPr>
        <w:t xml:space="preserve"> </w:t>
      </w:r>
      <w:r w:rsidR="00A61E94" w:rsidRPr="00381109">
        <w:rPr>
          <w:rFonts w:asciiTheme="minorHAnsi" w:hAnsiTheme="minorHAnsi" w:cstheme="minorHAnsi"/>
          <w:color w:val="333333"/>
          <w:sz w:val="22"/>
          <w:szCs w:val="22"/>
        </w:rPr>
        <w:t xml:space="preserve">Enligt det allmänna rådet bör det inom verksamheten finnas en brandskyddsansvarig med särskilt ansvar för brandskydd och dokumentation. </w:t>
      </w:r>
    </w:p>
    <w:p w:rsidR="007B4303" w:rsidRDefault="007B4303" w:rsidP="00EF6AC9">
      <w:pPr>
        <w:pStyle w:val="textbox"/>
        <w:spacing w:before="0" w:beforeAutospacing="0" w:after="0" w:afterAutospacing="0"/>
        <w:rPr>
          <w:rFonts w:asciiTheme="minorHAnsi" w:hAnsiTheme="minorHAnsi" w:cstheme="minorHAnsi"/>
          <w:color w:val="333333"/>
          <w:sz w:val="22"/>
          <w:szCs w:val="22"/>
        </w:rPr>
      </w:pPr>
    </w:p>
    <w:p w:rsidR="007B4303" w:rsidRPr="00D65824" w:rsidRDefault="00F43F39" w:rsidP="00EF6AC9">
      <w:pPr>
        <w:pStyle w:val="textbox"/>
        <w:spacing w:before="0" w:beforeAutospacing="0" w:after="0" w:afterAutospacing="0"/>
        <w:rPr>
          <w:rFonts w:asciiTheme="minorHAnsi" w:hAnsiTheme="minorHAnsi" w:cstheme="minorHAnsi"/>
          <w:color w:val="333333"/>
          <w:sz w:val="22"/>
          <w:szCs w:val="22"/>
        </w:rPr>
      </w:pPr>
      <w:r w:rsidRPr="00D65824">
        <w:rPr>
          <w:rFonts w:asciiTheme="minorHAnsi" w:hAnsiTheme="minorHAnsi" w:cstheme="minorHAnsi"/>
          <w:color w:val="333333"/>
          <w:sz w:val="22"/>
          <w:szCs w:val="22"/>
        </w:rPr>
        <w:t xml:space="preserve">Det ska finnas </w:t>
      </w:r>
      <w:r w:rsidR="00BA0990" w:rsidRPr="00D65824">
        <w:rPr>
          <w:rFonts w:asciiTheme="minorHAnsi" w:hAnsiTheme="minorHAnsi" w:cstheme="minorHAnsi"/>
          <w:color w:val="333333"/>
          <w:sz w:val="22"/>
          <w:szCs w:val="22"/>
        </w:rPr>
        <w:t>rutiner för hur</w:t>
      </w:r>
      <w:r w:rsidRPr="00D65824">
        <w:rPr>
          <w:rFonts w:asciiTheme="minorHAnsi" w:hAnsiTheme="minorHAnsi" w:cstheme="minorHAnsi"/>
          <w:color w:val="333333"/>
          <w:sz w:val="22"/>
          <w:szCs w:val="22"/>
        </w:rPr>
        <w:t xml:space="preserve"> och</w:t>
      </w:r>
      <w:r w:rsidR="00BA0990" w:rsidRPr="00D65824">
        <w:rPr>
          <w:rFonts w:asciiTheme="minorHAnsi" w:hAnsiTheme="minorHAnsi" w:cstheme="minorHAnsi"/>
          <w:color w:val="333333"/>
          <w:sz w:val="22"/>
          <w:szCs w:val="22"/>
        </w:rPr>
        <w:t xml:space="preserve"> hur ofta olika delar av brandskyddet ska kontrollera</w:t>
      </w:r>
      <w:r w:rsidR="007B4303" w:rsidRPr="00D65824">
        <w:rPr>
          <w:rFonts w:asciiTheme="minorHAnsi" w:hAnsiTheme="minorHAnsi" w:cstheme="minorHAnsi"/>
          <w:color w:val="333333"/>
          <w:sz w:val="22"/>
          <w:szCs w:val="22"/>
        </w:rPr>
        <w:t>s. Vem som ska genomföra kontrollerna och</w:t>
      </w:r>
      <w:r w:rsidR="00BA0990" w:rsidRPr="00D65824">
        <w:rPr>
          <w:rFonts w:asciiTheme="minorHAnsi" w:hAnsiTheme="minorHAnsi" w:cstheme="minorHAnsi"/>
          <w:color w:val="333333"/>
          <w:sz w:val="22"/>
          <w:szCs w:val="22"/>
        </w:rPr>
        <w:t xml:space="preserve"> </w:t>
      </w:r>
      <w:r w:rsidR="007B4303" w:rsidRPr="00D65824">
        <w:rPr>
          <w:rFonts w:asciiTheme="minorHAnsi" w:hAnsiTheme="minorHAnsi" w:cstheme="minorHAnsi"/>
          <w:color w:val="333333"/>
          <w:sz w:val="22"/>
          <w:szCs w:val="22"/>
        </w:rPr>
        <w:t xml:space="preserve">vem som tar ansvar för att åtgärda eventuella brister som upptäcks. </w:t>
      </w:r>
    </w:p>
    <w:p w:rsidR="00A1639F" w:rsidRPr="00D65824" w:rsidRDefault="00A1639F" w:rsidP="00EF6AC9">
      <w:pPr>
        <w:pStyle w:val="textbox"/>
        <w:spacing w:before="0" w:beforeAutospacing="0" w:after="0" w:afterAutospacing="0"/>
        <w:rPr>
          <w:rFonts w:asciiTheme="minorHAnsi" w:hAnsiTheme="minorHAnsi" w:cstheme="minorHAnsi"/>
          <w:color w:val="333333"/>
          <w:sz w:val="22"/>
          <w:szCs w:val="22"/>
        </w:rPr>
      </w:pPr>
      <w:r w:rsidRPr="00D65824">
        <w:rPr>
          <w:rFonts w:asciiTheme="minorHAnsi" w:hAnsiTheme="minorHAnsi" w:cstheme="minorHAnsi"/>
          <w:color w:val="333333"/>
          <w:sz w:val="22"/>
          <w:szCs w:val="22"/>
        </w:rPr>
        <w:t xml:space="preserve">Det </w:t>
      </w:r>
      <w:r w:rsidR="00E96E2F" w:rsidRPr="00D65824">
        <w:rPr>
          <w:rFonts w:asciiTheme="minorHAnsi" w:hAnsiTheme="minorHAnsi" w:cstheme="minorHAnsi"/>
          <w:color w:val="333333"/>
          <w:sz w:val="22"/>
          <w:szCs w:val="22"/>
        </w:rPr>
        <w:t>ska</w:t>
      </w:r>
      <w:r w:rsidRPr="00D65824">
        <w:rPr>
          <w:rFonts w:asciiTheme="minorHAnsi" w:hAnsiTheme="minorHAnsi" w:cstheme="minorHAnsi"/>
          <w:color w:val="333333"/>
          <w:sz w:val="22"/>
          <w:szCs w:val="22"/>
        </w:rPr>
        <w:t xml:space="preserve"> finnas ordningsregler i bostadsrättsföreningen så att alla boende vet t.ex. vad man får och inte får placera i trapphuset, var brandfarlig vara får förvaras och så vidar</w:t>
      </w:r>
      <w:r w:rsidR="00457881" w:rsidRPr="00D65824">
        <w:rPr>
          <w:rFonts w:asciiTheme="minorHAnsi" w:hAnsiTheme="minorHAnsi" w:cstheme="minorHAnsi"/>
          <w:color w:val="333333"/>
          <w:sz w:val="22"/>
          <w:szCs w:val="22"/>
        </w:rPr>
        <w:t xml:space="preserve">e. Som stöd finns </w:t>
      </w:r>
      <w:r w:rsidR="00457881" w:rsidRPr="00DA40FE">
        <w:rPr>
          <w:rFonts w:asciiTheme="minorHAnsi" w:hAnsiTheme="minorHAnsi" w:cstheme="minorHAnsi"/>
          <w:color w:val="333333"/>
          <w:sz w:val="22"/>
          <w:szCs w:val="22"/>
        </w:rPr>
        <w:t>publikationen ”</w:t>
      </w:r>
      <w:r w:rsidRPr="00DA40FE">
        <w:rPr>
          <w:rFonts w:asciiTheme="minorHAnsi" w:hAnsiTheme="minorHAnsi" w:cstheme="minorHAnsi"/>
          <w:color w:val="333333"/>
          <w:sz w:val="22"/>
          <w:szCs w:val="22"/>
        </w:rPr>
        <w:t>Brandskydd i flerbostadshus</w:t>
      </w:r>
      <w:r w:rsidR="00457881" w:rsidRPr="00DA40FE">
        <w:rPr>
          <w:rFonts w:asciiTheme="minorHAnsi" w:hAnsiTheme="minorHAnsi" w:cstheme="minorHAnsi"/>
          <w:color w:val="333333"/>
          <w:sz w:val="22"/>
          <w:szCs w:val="22"/>
        </w:rPr>
        <w:t>”</w:t>
      </w:r>
      <w:r w:rsidRPr="00DA40FE">
        <w:rPr>
          <w:rFonts w:asciiTheme="minorHAnsi" w:hAnsiTheme="minorHAnsi" w:cstheme="minorHAnsi"/>
          <w:color w:val="333333"/>
          <w:sz w:val="22"/>
          <w:szCs w:val="22"/>
        </w:rPr>
        <w:t>.</w:t>
      </w:r>
    </w:p>
    <w:p w:rsidR="00A1639F" w:rsidRPr="00381109" w:rsidRDefault="00D65824" w:rsidP="00457881">
      <w:pPr>
        <w:spacing w:before="100" w:beforeAutospacing="1" w:after="100" w:afterAutospacing="1" w:line="240" w:lineRule="auto"/>
        <w:rPr>
          <w:rFonts w:eastAsia="Times New Roman" w:cstheme="minorHAnsi"/>
          <w:color w:val="333333"/>
          <w:lang w:eastAsia="sv-SE"/>
        </w:rPr>
      </w:pPr>
      <w:r w:rsidRPr="00D65824">
        <w:rPr>
          <w:rFonts w:eastAsia="Times New Roman" w:cstheme="minorHAnsi"/>
          <w:color w:val="333333"/>
          <w:lang w:eastAsia="sv-SE"/>
        </w:rPr>
        <w:t>S</w:t>
      </w:r>
      <w:r w:rsidR="00A1639F" w:rsidRPr="00D65824">
        <w:rPr>
          <w:rFonts w:eastAsia="Times New Roman" w:cstheme="minorHAnsi"/>
          <w:color w:val="333333"/>
          <w:lang w:eastAsia="sv-SE"/>
        </w:rPr>
        <w:t xml:space="preserve">tyrelsen </w:t>
      </w:r>
      <w:r w:rsidRPr="00D65824">
        <w:rPr>
          <w:rFonts w:eastAsia="Times New Roman" w:cstheme="minorHAnsi"/>
          <w:color w:val="333333"/>
          <w:lang w:eastAsia="sv-SE"/>
        </w:rPr>
        <w:t xml:space="preserve">ska </w:t>
      </w:r>
      <w:r w:rsidR="00A1639F" w:rsidRPr="00D65824">
        <w:rPr>
          <w:rFonts w:eastAsia="Times New Roman" w:cstheme="minorHAnsi"/>
          <w:color w:val="333333"/>
          <w:lang w:eastAsia="sv-SE"/>
        </w:rPr>
        <w:t xml:space="preserve">med jämna mellanrum ge de boende information om rekommenderat brandskydd i hemmet, vikten av att testa brandvarnare och hur man ska bete sig om det börjar brinna. För detta finns t.ex. </w:t>
      </w:r>
      <w:r w:rsidR="00A1639F" w:rsidRPr="00DA40FE">
        <w:rPr>
          <w:rFonts w:eastAsia="Times New Roman" w:cstheme="minorHAnsi"/>
          <w:color w:val="333333"/>
          <w:lang w:eastAsia="sv-SE"/>
        </w:rPr>
        <w:t xml:space="preserve">foldern </w:t>
      </w:r>
      <w:r w:rsidR="00457881" w:rsidRPr="00DA40FE">
        <w:rPr>
          <w:rFonts w:eastAsia="Times New Roman" w:cstheme="minorHAnsi"/>
          <w:color w:val="333333"/>
          <w:lang w:eastAsia="sv-SE"/>
        </w:rPr>
        <w:t>”</w:t>
      </w:r>
      <w:r w:rsidR="00A1639F" w:rsidRPr="00DA40FE">
        <w:rPr>
          <w:rFonts w:eastAsia="Times New Roman" w:cstheme="minorHAnsi"/>
          <w:color w:val="333333"/>
          <w:lang w:eastAsia="sv-SE"/>
        </w:rPr>
        <w:t>Skydda dig mot brand hemma</w:t>
      </w:r>
      <w:r w:rsidR="00457881" w:rsidRPr="00DA40FE">
        <w:rPr>
          <w:rFonts w:eastAsia="Times New Roman" w:cstheme="minorHAnsi"/>
          <w:color w:val="333333"/>
          <w:lang w:eastAsia="sv-SE"/>
        </w:rPr>
        <w:t>”</w:t>
      </w:r>
      <w:r w:rsidR="00A1639F" w:rsidRPr="00DA40FE">
        <w:rPr>
          <w:rFonts w:eastAsia="Times New Roman" w:cstheme="minorHAnsi"/>
          <w:color w:val="333333"/>
          <w:lang w:eastAsia="sv-SE"/>
        </w:rPr>
        <w:t xml:space="preserve"> att</w:t>
      </w:r>
      <w:r w:rsidR="00A1639F" w:rsidRPr="00D65824">
        <w:rPr>
          <w:rFonts w:eastAsia="Times New Roman" w:cstheme="minorHAnsi"/>
          <w:color w:val="333333"/>
          <w:lang w:eastAsia="sv-SE"/>
        </w:rPr>
        <w:t xml:space="preserve"> använda.</w:t>
      </w:r>
    </w:p>
    <w:p w:rsidR="00860763" w:rsidRPr="00967FD2" w:rsidRDefault="00860763" w:rsidP="00E96E2F">
      <w:pPr>
        <w:shd w:val="clear" w:color="auto" w:fill="FFFFFF"/>
        <w:spacing w:after="120" w:line="240" w:lineRule="auto"/>
        <w:textAlignment w:val="baseline"/>
        <w:rPr>
          <w:rFonts w:eastAsia="Times New Roman" w:cstheme="minorHAnsi"/>
          <w:color w:val="333333"/>
          <w:lang w:eastAsia="sv-SE"/>
        </w:rPr>
      </w:pPr>
      <w:r w:rsidRPr="00967FD2">
        <w:rPr>
          <w:rFonts w:eastAsia="Times New Roman" w:cstheme="minorHAnsi"/>
          <w:color w:val="333333"/>
          <w:lang w:eastAsia="sv-SE"/>
        </w:rPr>
        <w:t>Brf Slottets SBA-</w:t>
      </w:r>
      <w:r w:rsidR="00901001">
        <w:rPr>
          <w:rFonts w:eastAsia="Times New Roman" w:cstheme="minorHAnsi"/>
          <w:color w:val="333333"/>
          <w:lang w:eastAsia="sv-SE"/>
        </w:rPr>
        <w:t>policy</w:t>
      </w:r>
      <w:r w:rsidRPr="00967FD2">
        <w:rPr>
          <w:rFonts w:eastAsia="Times New Roman" w:cstheme="minorHAnsi"/>
          <w:color w:val="333333"/>
          <w:lang w:eastAsia="sv-SE"/>
        </w:rPr>
        <w:t xml:space="preserve"> utgår från ovanstående regelverk och beskriver brandskyddsarbetet i vår</w:t>
      </w:r>
      <w:r w:rsidR="007D2567">
        <w:rPr>
          <w:rFonts w:eastAsia="Times New Roman" w:cstheme="minorHAnsi"/>
          <w:color w:val="333333"/>
          <w:lang w:eastAsia="sv-SE"/>
        </w:rPr>
        <w:t xml:space="preserve"> </w:t>
      </w:r>
      <w:r w:rsidRPr="00967FD2">
        <w:rPr>
          <w:rFonts w:eastAsia="Times New Roman" w:cstheme="minorHAnsi"/>
          <w:color w:val="333333"/>
          <w:lang w:eastAsia="sv-SE"/>
        </w:rPr>
        <w:t xml:space="preserve">fastighet. Ett systematiskt och kontinuerligt brandskyddsarbete utgår från de brandrisker som finns i </w:t>
      </w:r>
      <w:r w:rsidRPr="00967FD2">
        <w:rPr>
          <w:rFonts w:eastAsia="Times New Roman" w:cstheme="minorHAnsi"/>
          <w:color w:val="333333"/>
          <w:lang w:eastAsia="sv-SE"/>
        </w:rPr>
        <w:lastRenderedPageBreak/>
        <w:t>fastigheten, så att brand förebyggs och konsekvenserna vid ett eventuellt brandtillbud minimeras. Dokumentet har fastställts av styrelsen och ses över vid behov när förändring av brandskyddet sker.</w:t>
      </w:r>
    </w:p>
    <w:p w:rsidR="00BC2E81" w:rsidRPr="00BC2E81" w:rsidRDefault="00BC2E81" w:rsidP="00BC2E81">
      <w:pPr>
        <w:pStyle w:val="Rubrik2"/>
        <w:rPr>
          <w:color w:val="auto"/>
          <w:sz w:val="24"/>
          <w:szCs w:val="24"/>
        </w:rPr>
      </w:pPr>
      <w:r w:rsidRPr="00BC2E81">
        <w:rPr>
          <w:color w:val="auto"/>
          <w:sz w:val="24"/>
          <w:szCs w:val="24"/>
        </w:rPr>
        <w:t>Övergripande brandskyddspolicy</w:t>
      </w:r>
    </w:p>
    <w:p w:rsidR="00BC2E81" w:rsidRPr="00BC2E81" w:rsidRDefault="00BC2E81" w:rsidP="00BC2E81">
      <w:pPr>
        <w:autoSpaceDE w:val="0"/>
        <w:autoSpaceDN w:val="0"/>
        <w:adjustRightInd w:val="0"/>
        <w:spacing w:after="0" w:line="240" w:lineRule="auto"/>
        <w:rPr>
          <w:rFonts w:cstheme="minorHAnsi"/>
        </w:rPr>
      </w:pPr>
      <w:r>
        <w:rPr>
          <w:rFonts w:cstheme="minorHAnsi"/>
        </w:rPr>
        <w:t>Brf Slottets</w:t>
      </w:r>
      <w:r w:rsidRPr="00BC2E81">
        <w:rPr>
          <w:rFonts w:cstheme="minorHAnsi"/>
        </w:rPr>
        <w:t xml:space="preserve"> övergripande brandskyddspolicy omfattar följande punkter:</w:t>
      </w:r>
    </w:p>
    <w:p w:rsidR="00BC2E81" w:rsidRPr="00DA55E4" w:rsidRDefault="00BC2E81" w:rsidP="00BC2E81">
      <w:pPr>
        <w:autoSpaceDE w:val="0"/>
        <w:autoSpaceDN w:val="0"/>
        <w:adjustRightInd w:val="0"/>
        <w:spacing w:after="0" w:line="240" w:lineRule="auto"/>
        <w:rPr>
          <w:rFonts w:cstheme="minorHAnsi"/>
        </w:rPr>
      </w:pPr>
      <w:r w:rsidRPr="00BC2E81">
        <w:rPr>
          <w:rFonts w:eastAsia="ArialMT" w:cstheme="minorHAnsi"/>
        </w:rPr>
        <w:t xml:space="preserve">• </w:t>
      </w:r>
      <w:r w:rsidRPr="00BC2E81">
        <w:rPr>
          <w:rFonts w:cstheme="minorHAnsi"/>
        </w:rPr>
        <w:t xml:space="preserve">Alla som bor i </w:t>
      </w:r>
      <w:r>
        <w:rPr>
          <w:rFonts w:cstheme="minorHAnsi"/>
        </w:rPr>
        <w:t xml:space="preserve">föreningen </w:t>
      </w:r>
      <w:r w:rsidRPr="00BC2E81">
        <w:rPr>
          <w:rFonts w:cstheme="minorHAnsi"/>
        </w:rPr>
        <w:t>ska känna till hur de ska</w:t>
      </w:r>
      <w:r>
        <w:rPr>
          <w:rFonts w:cstheme="minorHAnsi"/>
        </w:rPr>
        <w:t xml:space="preserve"> </w:t>
      </w:r>
      <w:r w:rsidRPr="00BC2E81">
        <w:rPr>
          <w:rFonts w:cstheme="minorHAnsi"/>
        </w:rPr>
        <w:t>förebygga brand samt vad de ska göra om brand utbryter i egna lägenheten eller i</w:t>
      </w:r>
      <w:r>
        <w:rPr>
          <w:rFonts w:cstheme="minorHAnsi"/>
        </w:rPr>
        <w:t xml:space="preserve"> </w:t>
      </w:r>
      <w:r w:rsidR="00B25CBB">
        <w:rPr>
          <w:rFonts w:cstheme="minorHAnsi"/>
        </w:rPr>
        <w:t>byggnaden i övrigt</w:t>
      </w:r>
      <w:r w:rsidR="00B25CBB" w:rsidRPr="0094384E">
        <w:rPr>
          <w:rFonts w:cstheme="minorHAnsi"/>
        </w:rPr>
        <w:t>, bilaga 1.</w:t>
      </w:r>
    </w:p>
    <w:p w:rsidR="00BC2E81" w:rsidRPr="00BC2E81" w:rsidRDefault="00BC2E81" w:rsidP="00BC2E81">
      <w:pPr>
        <w:autoSpaceDE w:val="0"/>
        <w:autoSpaceDN w:val="0"/>
        <w:adjustRightInd w:val="0"/>
        <w:spacing w:after="0" w:line="240" w:lineRule="auto"/>
        <w:rPr>
          <w:rFonts w:cstheme="minorHAnsi"/>
        </w:rPr>
      </w:pPr>
      <w:r w:rsidRPr="00DA55E4">
        <w:rPr>
          <w:rFonts w:eastAsia="ArialMT" w:cstheme="minorHAnsi"/>
        </w:rPr>
        <w:t xml:space="preserve">• </w:t>
      </w:r>
      <w:r w:rsidRPr="00DA55E4">
        <w:rPr>
          <w:rFonts w:cstheme="minorHAnsi"/>
        </w:rPr>
        <w:t>Brandcellsindelningen ska hållas intakt.</w:t>
      </w:r>
    </w:p>
    <w:p w:rsidR="00BC2E81" w:rsidRDefault="00BC2E81" w:rsidP="00BC2E81">
      <w:pPr>
        <w:autoSpaceDE w:val="0"/>
        <w:autoSpaceDN w:val="0"/>
        <w:adjustRightInd w:val="0"/>
        <w:spacing w:after="0" w:line="240" w:lineRule="auto"/>
        <w:rPr>
          <w:rFonts w:cstheme="minorHAnsi"/>
        </w:rPr>
      </w:pPr>
      <w:r w:rsidRPr="00BC2E81">
        <w:rPr>
          <w:rFonts w:eastAsia="ArialMT" w:cstheme="minorHAnsi"/>
        </w:rPr>
        <w:t xml:space="preserve">• </w:t>
      </w:r>
      <w:r w:rsidRPr="00BC2E81">
        <w:rPr>
          <w:rFonts w:cstheme="minorHAnsi"/>
        </w:rPr>
        <w:t>Brandskyddsanordningarna i gemensamma och allmänna utrymmen ska kontrolleras</w:t>
      </w:r>
      <w:r>
        <w:rPr>
          <w:rFonts w:cstheme="minorHAnsi"/>
        </w:rPr>
        <w:t xml:space="preserve"> </w:t>
      </w:r>
      <w:r w:rsidRPr="00BC2E81">
        <w:rPr>
          <w:rFonts w:cstheme="minorHAnsi"/>
        </w:rPr>
        <w:t>regelbundet och hållas i brukbart skick.</w:t>
      </w:r>
    </w:p>
    <w:p w:rsidR="007D739D" w:rsidRPr="007D739D" w:rsidRDefault="00BC2E81" w:rsidP="007D739D">
      <w:pPr>
        <w:pStyle w:val="Normalwebb"/>
        <w:shd w:val="clear" w:color="auto" w:fill="FFFFFF"/>
        <w:spacing w:before="0" w:beforeAutospacing="0" w:after="120" w:afterAutospacing="0"/>
        <w:textAlignment w:val="baseline"/>
        <w:rPr>
          <w:rFonts w:asciiTheme="minorHAnsi" w:eastAsiaTheme="minorHAnsi" w:hAnsiTheme="minorHAnsi" w:cstheme="minorHAnsi"/>
          <w:sz w:val="22"/>
          <w:szCs w:val="22"/>
          <w:lang w:eastAsia="en-US"/>
        </w:rPr>
      </w:pPr>
      <w:r w:rsidRPr="007D739D">
        <w:rPr>
          <w:rFonts w:asciiTheme="minorHAnsi" w:eastAsiaTheme="minorHAnsi" w:hAnsiTheme="minorHAnsi" w:cstheme="minorHAnsi"/>
          <w:sz w:val="22"/>
          <w:szCs w:val="22"/>
          <w:lang w:eastAsia="en-US"/>
        </w:rPr>
        <w:t xml:space="preserve">• </w:t>
      </w:r>
      <w:r w:rsidR="007D739D" w:rsidRPr="007D739D">
        <w:rPr>
          <w:rFonts w:asciiTheme="minorHAnsi" w:eastAsiaTheme="minorHAnsi" w:hAnsiTheme="minorHAnsi" w:cstheme="minorHAnsi"/>
          <w:sz w:val="22"/>
          <w:szCs w:val="22"/>
          <w:lang w:eastAsia="en-US"/>
        </w:rPr>
        <w:t xml:space="preserve">Bostadsrättshavarna ansvarar </w:t>
      </w:r>
      <w:r w:rsidR="007D739D">
        <w:rPr>
          <w:rFonts w:asciiTheme="minorHAnsi" w:eastAsiaTheme="minorHAnsi" w:hAnsiTheme="minorHAnsi" w:cstheme="minorHAnsi"/>
          <w:sz w:val="22"/>
          <w:szCs w:val="22"/>
          <w:lang w:eastAsia="en-US"/>
        </w:rPr>
        <w:t xml:space="preserve">för </w:t>
      </w:r>
      <w:r w:rsidR="007D739D" w:rsidRPr="007D739D">
        <w:rPr>
          <w:rFonts w:asciiTheme="minorHAnsi" w:eastAsiaTheme="minorHAnsi" w:hAnsiTheme="minorHAnsi" w:cstheme="minorHAnsi"/>
          <w:sz w:val="22"/>
          <w:szCs w:val="22"/>
          <w:lang w:eastAsia="en-US"/>
        </w:rPr>
        <w:t>brandskyddsåtgärder i lägenhet</w:t>
      </w:r>
      <w:r w:rsidR="007D739D">
        <w:rPr>
          <w:rFonts w:asciiTheme="minorHAnsi" w:eastAsiaTheme="minorHAnsi" w:hAnsiTheme="minorHAnsi" w:cstheme="minorHAnsi"/>
          <w:sz w:val="22"/>
          <w:szCs w:val="22"/>
          <w:lang w:eastAsia="en-US"/>
        </w:rPr>
        <w:t>en</w:t>
      </w:r>
      <w:r w:rsidR="007D739D" w:rsidRPr="007D739D">
        <w:rPr>
          <w:rFonts w:asciiTheme="minorHAnsi" w:eastAsiaTheme="minorHAnsi" w:hAnsiTheme="minorHAnsi" w:cstheme="minorHAnsi"/>
          <w:sz w:val="22"/>
          <w:szCs w:val="22"/>
          <w:lang w:eastAsia="en-US"/>
        </w:rPr>
        <w:t xml:space="preserve"> med tillhörande förrådsutrymme </w:t>
      </w:r>
    </w:p>
    <w:p w:rsidR="00467EDF" w:rsidRPr="00467EDF" w:rsidRDefault="00467EDF" w:rsidP="00467EDF">
      <w:pPr>
        <w:pStyle w:val="Rubrik2"/>
        <w:spacing w:line="240" w:lineRule="auto"/>
        <w:rPr>
          <w:rFonts w:eastAsia="Times New Roman"/>
          <w:color w:val="auto"/>
          <w:sz w:val="24"/>
          <w:szCs w:val="24"/>
          <w:lang w:eastAsia="sv-SE"/>
        </w:rPr>
      </w:pPr>
      <w:r w:rsidRPr="00467EDF">
        <w:rPr>
          <w:rFonts w:eastAsia="Times New Roman"/>
          <w:color w:val="auto"/>
          <w:sz w:val="24"/>
          <w:szCs w:val="24"/>
          <w:lang w:eastAsia="sv-SE"/>
        </w:rPr>
        <w:t>Beskrivning av byggnader</w:t>
      </w:r>
      <w:r w:rsidR="00BC2E81">
        <w:rPr>
          <w:rFonts w:eastAsia="Times New Roman"/>
          <w:color w:val="auto"/>
          <w:sz w:val="24"/>
          <w:szCs w:val="24"/>
          <w:lang w:eastAsia="sv-SE"/>
        </w:rPr>
        <w:t>na</w:t>
      </w:r>
    </w:p>
    <w:p w:rsidR="00B17914" w:rsidRDefault="00467EDF" w:rsidP="00B27222">
      <w:pPr>
        <w:autoSpaceDE w:val="0"/>
        <w:autoSpaceDN w:val="0"/>
        <w:adjustRightInd w:val="0"/>
        <w:spacing w:after="0" w:line="240" w:lineRule="auto"/>
        <w:rPr>
          <w:rFonts w:cstheme="minorHAnsi"/>
        </w:rPr>
      </w:pPr>
      <w:r w:rsidRPr="00467EDF">
        <w:rPr>
          <w:rFonts w:cstheme="minorHAnsi"/>
        </w:rPr>
        <w:t xml:space="preserve">Bostadsrättsföreningen </w:t>
      </w:r>
      <w:r w:rsidR="00D65824">
        <w:rPr>
          <w:rFonts w:cstheme="minorHAnsi"/>
        </w:rPr>
        <w:t xml:space="preserve">Slottet </w:t>
      </w:r>
      <w:r w:rsidRPr="00467EDF">
        <w:rPr>
          <w:rFonts w:cstheme="minorHAnsi"/>
        </w:rPr>
        <w:t xml:space="preserve">äger fastigheten </w:t>
      </w:r>
      <w:r>
        <w:rPr>
          <w:rFonts w:cstheme="minorHAnsi"/>
        </w:rPr>
        <w:t>Slottsvången 7</w:t>
      </w:r>
      <w:r w:rsidRPr="00467EDF">
        <w:rPr>
          <w:rFonts w:cstheme="minorHAnsi"/>
        </w:rPr>
        <w:t xml:space="preserve">, </w:t>
      </w:r>
      <w:r>
        <w:rPr>
          <w:rFonts w:cstheme="minorHAnsi"/>
        </w:rPr>
        <w:t xml:space="preserve">som består av tre hus </w:t>
      </w:r>
      <w:r w:rsidRPr="00467EDF">
        <w:rPr>
          <w:rFonts w:cstheme="minorHAnsi"/>
        </w:rPr>
        <w:t>med adresse</w:t>
      </w:r>
      <w:r>
        <w:rPr>
          <w:rFonts w:cstheme="minorHAnsi"/>
        </w:rPr>
        <w:t xml:space="preserve">r S:t Peders gata 4 </w:t>
      </w:r>
      <w:r w:rsidR="00777DFF">
        <w:rPr>
          <w:rFonts w:cstheme="minorHAnsi"/>
        </w:rPr>
        <w:t xml:space="preserve">(A-huset) </w:t>
      </w:r>
      <w:r>
        <w:rPr>
          <w:rFonts w:cstheme="minorHAnsi"/>
        </w:rPr>
        <w:t>och 6</w:t>
      </w:r>
      <w:r w:rsidR="00777DFF">
        <w:rPr>
          <w:rFonts w:cstheme="minorHAnsi"/>
        </w:rPr>
        <w:t xml:space="preserve"> (B-huset)</w:t>
      </w:r>
      <w:r>
        <w:rPr>
          <w:rFonts w:cstheme="minorHAnsi"/>
        </w:rPr>
        <w:t xml:space="preserve"> samt Östra Vallgatan 15</w:t>
      </w:r>
      <w:r w:rsidR="00777DFF">
        <w:rPr>
          <w:rFonts w:cstheme="minorHAnsi"/>
        </w:rPr>
        <w:t xml:space="preserve"> (C-huset)</w:t>
      </w:r>
      <w:r>
        <w:rPr>
          <w:rFonts w:cstheme="minorHAnsi"/>
        </w:rPr>
        <w:t>, 254 34 Helsingborg</w:t>
      </w:r>
      <w:r w:rsidR="007D2567">
        <w:rPr>
          <w:rFonts w:cstheme="minorHAnsi"/>
        </w:rPr>
        <w:t>.</w:t>
      </w:r>
      <w:r>
        <w:rPr>
          <w:rFonts w:cstheme="minorHAnsi"/>
        </w:rPr>
        <w:t xml:space="preserve"> </w:t>
      </w:r>
      <w:r w:rsidR="007D2567">
        <w:rPr>
          <w:rFonts w:cstheme="minorHAnsi"/>
        </w:rPr>
        <w:t xml:space="preserve">Det finns </w:t>
      </w:r>
      <w:r>
        <w:rPr>
          <w:rFonts w:cstheme="minorHAnsi"/>
        </w:rPr>
        <w:t xml:space="preserve">tre cykelhus </w:t>
      </w:r>
      <w:r w:rsidR="007D2567">
        <w:rPr>
          <w:rFonts w:cstheme="minorHAnsi"/>
        </w:rPr>
        <w:t>placerade utanför respektive bostadshus samt</w:t>
      </w:r>
      <w:r>
        <w:rPr>
          <w:rFonts w:cstheme="minorHAnsi"/>
        </w:rPr>
        <w:t xml:space="preserve"> ett miljöhus</w:t>
      </w:r>
      <w:r w:rsidR="007D2567">
        <w:rPr>
          <w:rFonts w:cstheme="minorHAnsi"/>
        </w:rPr>
        <w:t xml:space="preserve"> utanför A-huset</w:t>
      </w:r>
      <w:r>
        <w:rPr>
          <w:rFonts w:cstheme="minorHAnsi"/>
        </w:rPr>
        <w:t xml:space="preserve">. </w:t>
      </w:r>
    </w:p>
    <w:p w:rsidR="00B17914" w:rsidRDefault="00B17914" w:rsidP="00B27222">
      <w:pPr>
        <w:autoSpaceDE w:val="0"/>
        <w:autoSpaceDN w:val="0"/>
        <w:adjustRightInd w:val="0"/>
        <w:spacing w:after="0" w:line="240" w:lineRule="auto"/>
        <w:rPr>
          <w:rFonts w:cstheme="minorHAnsi"/>
        </w:rPr>
      </w:pPr>
    </w:p>
    <w:p w:rsidR="00B27222" w:rsidRPr="00B27222" w:rsidRDefault="001C09A9" w:rsidP="00B27222">
      <w:pPr>
        <w:autoSpaceDE w:val="0"/>
        <w:autoSpaceDN w:val="0"/>
        <w:adjustRightInd w:val="0"/>
        <w:spacing w:after="0" w:line="240" w:lineRule="auto"/>
        <w:rPr>
          <w:rFonts w:cstheme="minorHAnsi"/>
          <w:color w:val="FF0000"/>
        </w:rPr>
      </w:pPr>
      <w:r w:rsidRPr="009F3229">
        <w:rPr>
          <w:rFonts w:cstheme="minorHAnsi"/>
        </w:rPr>
        <w:t>Föreningen har 34 bostadsrättslägenheter med en totalyta</w:t>
      </w:r>
      <w:r>
        <w:rPr>
          <w:rFonts w:cstheme="minorHAnsi"/>
        </w:rPr>
        <w:t xml:space="preserve"> </w:t>
      </w:r>
      <w:r w:rsidRPr="009F3229">
        <w:rPr>
          <w:rFonts w:cstheme="minorHAnsi"/>
        </w:rPr>
        <w:t xml:space="preserve">om 2 887 m </w:t>
      </w:r>
      <w:r w:rsidRPr="009F3229">
        <w:rPr>
          <w:rFonts w:cstheme="minorHAnsi"/>
          <w:vertAlign w:val="superscript"/>
        </w:rPr>
        <w:t>2</w:t>
      </w:r>
      <w:r w:rsidRPr="009F3229">
        <w:rPr>
          <w:rFonts w:cstheme="minorHAnsi"/>
        </w:rPr>
        <w:t>.</w:t>
      </w:r>
      <w:r>
        <w:rPr>
          <w:rFonts w:cstheme="minorHAnsi"/>
        </w:rPr>
        <w:t xml:space="preserve"> A-huset har</w:t>
      </w:r>
      <w:r w:rsidRPr="00467EDF">
        <w:rPr>
          <w:rFonts w:cstheme="minorHAnsi"/>
        </w:rPr>
        <w:t xml:space="preserve"> </w:t>
      </w:r>
      <w:r>
        <w:rPr>
          <w:rFonts w:cstheme="minorHAnsi"/>
        </w:rPr>
        <w:t>13</w:t>
      </w:r>
      <w:r w:rsidRPr="00467EDF">
        <w:rPr>
          <w:rFonts w:cstheme="minorHAnsi"/>
        </w:rPr>
        <w:t xml:space="preserve"> lägenheter, </w:t>
      </w:r>
      <w:r>
        <w:rPr>
          <w:rFonts w:cstheme="minorHAnsi"/>
        </w:rPr>
        <w:t xml:space="preserve">B-huset 14 lägenheter och C-huset 7 lägenheter. Alla lägenheter utom en (lgh 226, den s.k. studion på plan 5 i B-huset) har balkong eller uteplats. </w:t>
      </w:r>
      <w:r w:rsidR="00626CF2">
        <w:rPr>
          <w:rFonts w:cstheme="minorHAnsi"/>
        </w:rPr>
        <w:t xml:space="preserve">Husen har enstegsfasad med vitmålad puts och </w:t>
      </w:r>
      <w:r w:rsidR="00626CF2" w:rsidRPr="001C09A9">
        <w:rPr>
          <w:rFonts w:cstheme="minorHAnsi"/>
        </w:rPr>
        <w:t xml:space="preserve">gråa </w:t>
      </w:r>
      <w:r w:rsidR="00626CF2" w:rsidRPr="001C09A9">
        <w:rPr>
          <w:rFonts w:cstheme="minorHAnsi"/>
          <w:bCs/>
        </w:rPr>
        <w:t>fibercementskivor</w:t>
      </w:r>
      <w:r w:rsidR="00626CF2">
        <w:rPr>
          <w:rFonts w:cstheme="minorHAnsi"/>
          <w:bCs/>
        </w:rPr>
        <w:t xml:space="preserve"> (</w:t>
      </w:r>
      <w:r w:rsidR="00626CF2" w:rsidRPr="001C09A9">
        <w:rPr>
          <w:rFonts w:cstheme="minorHAnsi"/>
        </w:rPr>
        <w:t>minerit</w:t>
      </w:r>
      <w:r w:rsidR="00626CF2">
        <w:rPr>
          <w:rFonts w:cstheme="minorHAnsi"/>
        </w:rPr>
        <w:t>). Takbeläggningen är papp</w:t>
      </w:r>
      <w:r w:rsidR="003610C6">
        <w:rPr>
          <w:rFonts w:cstheme="minorHAnsi"/>
        </w:rPr>
        <w:t>.</w:t>
      </w:r>
    </w:p>
    <w:p w:rsidR="00626CF2" w:rsidRDefault="00467EDF" w:rsidP="00467EDF">
      <w:pPr>
        <w:autoSpaceDE w:val="0"/>
        <w:autoSpaceDN w:val="0"/>
        <w:adjustRightInd w:val="0"/>
        <w:spacing w:after="0" w:line="240" w:lineRule="auto"/>
        <w:rPr>
          <w:rFonts w:cstheme="minorHAnsi"/>
        </w:rPr>
      </w:pPr>
      <w:r>
        <w:rPr>
          <w:rFonts w:cstheme="minorHAnsi"/>
        </w:rPr>
        <w:t>Husen är uppförda 1999 och är klassade som särskild värdefull bebyggelse</w:t>
      </w:r>
      <w:r w:rsidRPr="00467EDF">
        <w:rPr>
          <w:rFonts w:cstheme="minorHAnsi"/>
        </w:rPr>
        <w:t xml:space="preserve"> enligt PBL 8:13§</w:t>
      </w:r>
      <w:r>
        <w:rPr>
          <w:rFonts w:cstheme="minorHAnsi"/>
        </w:rPr>
        <w:t>.</w:t>
      </w:r>
      <w:r w:rsidR="007D2567">
        <w:rPr>
          <w:rFonts w:cstheme="minorHAnsi"/>
        </w:rPr>
        <w:t xml:space="preserve"> </w:t>
      </w:r>
    </w:p>
    <w:p w:rsidR="00626CF2" w:rsidRDefault="00626CF2" w:rsidP="00467EDF">
      <w:pPr>
        <w:autoSpaceDE w:val="0"/>
        <w:autoSpaceDN w:val="0"/>
        <w:adjustRightInd w:val="0"/>
        <w:spacing w:after="0" w:line="240" w:lineRule="auto"/>
        <w:rPr>
          <w:rFonts w:cstheme="minorHAnsi"/>
        </w:rPr>
      </w:pPr>
    </w:p>
    <w:p w:rsidR="00626CF2" w:rsidRDefault="00626CF2" w:rsidP="00626CF2">
      <w:pPr>
        <w:autoSpaceDE w:val="0"/>
        <w:autoSpaceDN w:val="0"/>
        <w:adjustRightInd w:val="0"/>
        <w:spacing w:after="0" w:line="240" w:lineRule="auto"/>
        <w:rPr>
          <w:rFonts w:cstheme="minorHAnsi"/>
        </w:rPr>
      </w:pPr>
      <w:r>
        <w:rPr>
          <w:rFonts w:cstheme="minorHAnsi"/>
        </w:rPr>
        <w:t>Under A-och B-husen finns garage</w:t>
      </w:r>
      <w:r w:rsidR="00B17914">
        <w:rPr>
          <w:rFonts w:cstheme="minorHAnsi"/>
        </w:rPr>
        <w:t>,</w:t>
      </w:r>
      <w:r>
        <w:rPr>
          <w:rFonts w:cstheme="minorHAnsi"/>
        </w:rPr>
        <w:t xml:space="preserve"> förråd </w:t>
      </w:r>
      <w:r w:rsidR="00B17914">
        <w:rPr>
          <w:rFonts w:cstheme="minorHAnsi"/>
        </w:rPr>
        <w:t xml:space="preserve">och skyddsrum (som används som förrådsutrymme) </w:t>
      </w:r>
      <w:r>
        <w:rPr>
          <w:rFonts w:cstheme="minorHAnsi"/>
        </w:rPr>
        <w:t>samt elcentral</w:t>
      </w:r>
      <w:r w:rsidR="00944590">
        <w:rPr>
          <w:rFonts w:cstheme="minorHAnsi"/>
        </w:rPr>
        <w:t>er</w:t>
      </w:r>
      <w:r>
        <w:rPr>
          <w:rFonts w:cstheme="minorHAnsi"/>
        </w:rPr>
        <w:t xml:space="preserve">, driftcentral och hisscentraler.  C-huset har en liten källarvåning där elcentral och hisscentral finns. Trapphusen kan nås från gatan och trädgården. </w:t>
      </w:r>
      <w:r w:rsidRPr="00626CF2">
        <w:rPr>
          <w:rFonts w:cstheme="minorHAnsi"/>
        </w:rPr>
        <w:t xml:space="preserve">Garageporten och alla ytterdörrar och är låsta. Garageporten öppnas med fjärrkontroll. Dörr till garaget och ytterdörrarna mot trädgården öppnas med nyckel. Ytterdörrarna mot gatan öppnas med ”tagg” och är försedda med porttelefon samt kod för </w:t>
      </w:r>
      <w:r w:rsidR="008F52C8">
        <w:rPr>
          <w:rFonts w:cstheme="minorHAnsi"/>
        </w:rPr>
        <w:t xml:space="preserve">bl.a. </w:t>
      </w:r>
      <w:r w:rsidRPr="00626CF2">
        <w:rPr>
          <w:rFonts w:cstheme="minorHAnsi"/>
        </w:rPr>
        <w:t>tidningsbud och post.</w:t>
      </w:r>
    </w:p>
    <w:p w:rsidR="00F71843" w:rsidRDefault="00F71843" w:rsidP="00626CF2">
      <w:pPr>
        <w:autoSpaceDE w:val="0"/>
        <w:autoSpaceDN w:val="0"/>
        <w:adjustRightInd w:val="0"/>
        <w:spacing w:after="0" w:line="240" w:lineRule="auto"/>
        <w:rPr>
          <w:rFonts w:cstheme="minorHAnsi"/>
        </w:rPr>
      </w:pPr>
    </w:p>
    <w:p w:rsidR="00626CF2" w:rsidRDefault="000C6956" w:rsidP="00626CF2">
      <w:pPr>
        <w:autoSpaceDE w:val="0"/>
        <w:autoSpaceDN w:val="0"/>
        <w:adjustRightInd w:val="0"/>
        <w:spacing w:after="0" w:line="240" w:lineRule="auto"/>
        <w:rPr>
          <w:rFonts w:cstheme="minorHAnsi"/>
        </w:rPr>
      </w:pPr>
      <w:r w:rsidRPr="00626CF2">
        <w:rPr>
          <w:rFonts w:cstheme="minorHAnsi"/>
        </w:rPr>
        <w:t xml:space="preserve">Husen gränsar i norr </w:t>
      </w:r>
      <w:r w:rsidR="00626CF2" w:rsidRPr="00626CF2">
        <w:rPr>
          <w:rFonts w:cstheme="minorHAnsi"/>
        </w:rPr>
        <w:t>mot S:t Peders gata</w:t>
      </w:r>
      <w:r w:rsidR="008F52C8">
        <w:rPr>
          <w:rFonts w:cstheme="minorHAnsi"/>
        </w:rPr>
        <w:t>,</w:t>
      </w:r>
      <w:r w:rsidRPr="00626CF2">
        <w:rPr>
          <w:rFonts w:cstheme="minorHAnsi"/>
        </w:rPr>
        <w:t xml:space="preserve"> </w:t>
      </w:r>
      <w:r w:rsidR="00626CF2">
        <w:rPr>
          <w:rFonts w:cstheme="minorHAnsi"/>
        </w:rPr>
        <w:t xml:space="preserve">i </w:t>
      </w:r>
      <w:r w:rsidRPr="00626CF2">
        <w:rPr>
          <w:rFonts w:cstheme="minorHAnsi"/>
        </w:rPr>
        <w:t xml:space="preserve">öster </w:t>
      </w:r>
      <w:r w:rsidR="00626CF2">
        <w:rPr>
          <w:rFonts w:cstheme="minorHAnsi"/>
        </w:rPr>
        <w:t xml:space="preserve">mot </w:t>
      </w:r>
      <w:r w:rsidR="00626CF2" w:rsidRPr="00626CF2">
        <w:rPr>
          <w:rFonts w:cstheme="minorHAnsi"/>
        </w:rPr>
        <w:t xml:space="preserve">Östra Vallgatan </w:t>
      </w:r>
      <w:r w:rsidRPr="00626CF2">
        <w:rPr>
          <w:rFonts w:cstheme="minorHAnsi"/>
        </w:rPr>
        <w:t>och i söder och väster mot Slottsvångsskolan</w:t>
      </w:r>
      <w:r w:rsidR="00626CF2">
        <w:rPr>
          <w:rFonts w:cstheme="minorHAnsi"/>
        </w:rPr>
        <w:t>s skolgård</w:t>
      </w:r>
      <w:r w:rsidRPr="00626CF2">
        <w:rPr>
          <w:rFonts w:cstheme="minorHAnsi"/>
        </w:rPr>
        <w:t>.</w:t>
      </w:r>
      <w:r w:rsidR="00626CF2">
        <w:rPr>
          <w:rFonts w:cstheme="minorHAnsi"/>
        </w:rPr>
        <w:t xml:space="preserve"> </w:t>
      </w:r>
      <w:r w:rsidR="00626CF2" w:rsidRPr="00467EDF">
        <w:rPr>
          <w:rFonts w:cstheme="minorHAnsi"/>
        </w:rPr>
        <w:t>Huse</w:t>
      </w:r>
      <w:r w:rsidR="00626CF2">
        <w:rPr>
          <w:rFonts w:cstheme="minorHAnsi"/>
        </w:rPr>
        <w:t>n</w:t>
      </w:r>
      <w:r w:rsidR="00626CF2" w:rsidRPr="00467EDF">
        <w:rPr>
          <w:rFonts w:cstheme="minorHAnsi"/>
        </w:rPr>
        <w:t xml:space="preserve"> har en </w:t>
      </w:r>
      <w:r w:rsidR="00626CF2">
        <w:rPr>
          <w:rFonts w:cstheme="minorHAnsi"/>
        </w:rPr>
        <w:t>gemensam inhägnad trädgård</w:t>
      </w:r>
      <w:r w:rsidR="00626CF2" w:rsidRPr="00467EDF">
        <w:rPr>
          <w:rFonts w:cstheme="minorHAnsi"/>
        </w:rPr>
        <w:t xml:space="preserve"> med </w:t>
      </w:r>
      <w:r w:rsidR="00626CF2">
        <w:rPr>
          <w:rFonts w:cstheme="minorHAnsi"/>
        </w:rPr>
        <w:t xml:space="preserve">gräsmatta, </w:t>
      </w:r>
      <w:r w:rsidR="00626CF2" w:rsidRPr="00626CF2">
        <w:rPr>
          <w:rFonts w:cstheme="minorHAnsi"/>
        </w:rPr>
        <w:t>träd</w:t>
      </w:r>
      <w:r w:rsidR="00626CF2">
        <w:rPr>
          <w:rFonts w:cstheme="minorHAnsi"/>
        </w:rPr>
        <w:t xml:space="preserve"> och häckar samt utemöbler. </w:t>
      </w:r>
      <w:r w:rsidR="00626CF2" w:rsidRPr="00B27222">
        <w:rPr>
          <w:rFonts w:cstheme="minorHAnsi"/>
        </w:rPr>
        <w:t xml:space="preserve">Trädgården är försedd med en robotgräsklippare som har sin </w:t>
      </w:r>
      <w:r w:rsidR="00B27222" w:rsidRPr="00B27222">
        <w:rPr>
          <w:rFonts w:cstheme="minorHAnsi"/>
        </w:rPr>
        <w:t>ladd</w:t>
      </w:r>
      <w:r w:rsidR="00626CF2" w:rsidRPr="00B27222">
        <w:rPr>
          <w:rFonts w:cstheme="minorHAnsi"/>
        </w:rPr>
        <w:t>station vid cykelhuset mellan B- och C-huset.</w:t>
      </w:r>
      <w:r w:rsidR="00626CF2" w:rsidRPr="00626CF2">
        <w:rPr>
          <w:rFonts w:cstheme="minorHAnsi"/>
        </w:rPr>
        <w:t xml:space="preserve"> Trädgården nås från trapphusen eller via låst grind från Slottvångsskolans skolgård. Det finns även en större grind mot Östra Vallgatan som endast kan öppnas med s.k. </w:t>
      </w:r>
      <w:r w:rsidR="009C31E2">
        <w:rPr>
          <w:rFonts w:cstheme="minorHAnsi"/>
        </w:rPr>
        <w:t>styrelse</w:t>
      </w:r>
      <w:r w:rsidR="00626CF2" w:rsidRPr="00626CF2">
        <w:rPr>
          <w:rFonts w:cstheme="minorHAnsi"/>
        </w:rPr>
        <w:t>nyckel.</w:t>
      </w:r>
    </w:p>
    <w:p w:rsidR="00550070" w:rsidRPr="00550070" w:rsidRDefault="00550070" w:rsidP="00550070">
      <w:pPr>
        <w:pStyle w:val="Rubrik2"/>
        <w:spacing w:line="240" w:lineRule="auto"/>
        <w:rPr>
          <w:rFonts w:eastAsia="Times New Roman"/>
          <w:color w:val="auto"/>
          <w:sz w:val="24"/>
          <w:szCs w:val="24"/>
          <w:lang w:eastAsia="sv-SE"/>
        </w:rPr>
      </w:pPr>
      <w:r w:rsidRPr="00550070">
        <w:rPr>
          <w:rFonts w:eastAsia="Times New Roman"/>
          <w:color w:val="auto"/>
          <w:sz w:val="24"/>
          <w:szCs w:val="24"/>
          <w:lang w:eastAsia="sv-SE"/>
        </w:rPr>
        <w:t>Beskrivning av verksamhe</w:t>
      </w:r>
      <w:r w:rsidR="007646E8">
        <w:rPr>
          <w:rFonts w:eastAsia="Times New Roman"/>
          <w:color w:val="auto"/>
          <w:sz w:val="24"/>
          <w:szCs w:val="24"/>
          <w:lang w:eastAsia="sv-SE"/>
        </w:rPr>
        <w:t>te</w:t>
      </w:r>
      <w:r w:rsidRPr="00550070">
        <w:rPr>
          <w:rFonts w:eastAsia="Times New Roman"/>
          <w:color w:val="auto"/>
          <w:sz w:val="24"/>
          <w:szCs w:val="24"/>
          <w:lang w:eastAsia="sv-SE"/>
        </w:rPr>
        <w:t>n och dess risker</w:t>
      </w:r>
    </w:p>
    <w:p w:rsidR="005213F6" w:rsidRDefault="00550070" w:rsidP="00F52300">
      <w:pPr>
        <w:autoSpaceDE w:val="0"/>
        <w:autoSpaceDN w:val="0"/>
        <w:adjustRightInd w:val="0"/>
        <w:spacing w:after="0" w:line="240" w:lineRule="auto"/>
        <w:rPr>
          <w:rFonts w:cstheme="minorHAnsi"/>
        </w:rPr>
      </w:pPr>
      <w:r w:rsidRPr="00F52300">
        <w:rPr>
          <w:rFonts w:cstheme="minorHAnsi"/>
        </w:rPr>
        <w:t xml:space="preserve">I byggnaderna </w:t>
      </w:r>
      <w:r w:rsidR="00D65824">
        <w:rPr>
          <w:rFonts w:cstheme="minorHAnsi"/>
        </w:rPr>
        <w:t>finns endast bostäder</w:t>
      </w:r>
      <w:r w:rsidR="005213F6">
        <w:rPr>
          <w:rFonts w:cstheme="minorHAnsi"/>
        </w:rPr>
        <w:t>, förråd</w:t>
      </w:r>
      <w:r w:rsidR="008F52C8">
        <w:rPr>
          <w:rFonts w:cstheme="minorHAnsi"/>
        </w:rPr>
        <w:t>,</w:t>
      </w:r>
      <w:r w:rsidR="005213F6">
        <w:rPr>
          <w:rFonts w:cstheme="minorHAnsi"/>
        </w:rPr>
        <w:t xml:space="preserve"> garage</w:t>
      </w:r>
      <w:r w:rsidR="008F52C8">
        <w:rPr>
          <w:rFonts w:cstheme="minorHAnsi"/>
        </w:rPr>
        <w:t xml:space="preserve"> och tekniska driftsutrymmen</w:t>
      </w:r>
      <w:r w:rsidR="005213F6">
        <w:rPr>
          <w:rFonts w:cstheme="minorHAnsi"/>
        </w:rPr>
        <w:t>. D</w:t>
      </w:r>
      <w:r w:rsidR="00D65824">
        <w:rPr>
          <w:rFonts w:cstheme="minorHAnsi"/>
        </w:rPr>
        <w:t xml:space="preserve">et </w:t>
      </w:r>
      <w:r w:rsidRPr="00F52300">
        <w:rPr>
          <w:rFonts w:cstheme="minorHAnsi"/>
        </w:rPr>
        <w:t>bedrivs ingen verksamhet som inne</w:t>
      </w:r>
      <w:r w:rsidR="00F52300">
        <w:rPr>
          <w:rFonts w:cstheme="minorHAnsi"/>
        </w:rPr>
        <w:t>bär extra brandfara.</w:t>
      </w:r>
      <w:r w:rsidRPr="00F52300">
        <w:rPr>
          <w:rFonts w:cstheme="minorHAnsi"/>
        </w:rPr>
        <w:t xml:space="preserve"> </w:t>
      </w:r>
    </w:p>
    <w:p w:rsidR="008F52C8" w:rsidRDefault="008F52C8" w:rsidP="00F52300">
      <w:pPr>
        <w:autoSpaceDE w:val="0"/>
        <w:autoSpaceDN w:val="0"/>
        <w:adjustRightInd w:val="0"/>
        <w:spacing w:after="0" w:line="240" w:lineRule="auto"/>
        <w:rPr>
          <w:rFonts w:cstheme="minorHAnsi"/>
        </w:rPr>
      </w:pPr>
    </w:p>
    <w:p w:rsidR="00F52300" w:rsidRPr="00F52300" w:rsidRDefault="0017081C" w:rsidP="00F52300">
      <w:pPr>
        <w:autoSpaceDE w:val="0"/>
        <w:autoSpaceDN w:val="0"/>
        <w:adjustRightInd w:val="0"/>
        <w:spacing w:after="0" w:line="240" w:lineRule="auto"/>
        <w:rPr>
          <w:rFonts w:cstheme="minorHAnsi"/>
        </w:rPr>
      </w:pPr>
      <w:r>
        <w:rPr>
          <w:rFonts w:cstheme="minorHAnsi"/>
        </w:rPr>
        <w:t xml:space="preserve">Två lägenheter har eldstäder, </w:t>
      </w:r>
      <w:r w:rsidR="008E1A1D">
        <w:rPr>
          <w:rFonts w:cstheme="minorHAnsi"/>
        </w:rPr>
        <w:t xml:space="preserve">se </w:t>
      </w:r>
      <w:r>
        <w:rPr>
          <w:rFonts w:cstheme="minorHAnsi"/>
        </w:rPr>
        <w:t>bilag</w:t>
      </w:r>
      <w:r w:rsidR="00D25E2F">
        <w:rPr>
          <w:rFonts w:cstheme="minorHAnsi"/>
        </w:rPr>
        <w:t>a 5</w:t>
      </w:r>
      <w:r w:rsidR="00B41E78" w:rsidRPr="00B27222">
        <w:rPr>
          <w:rFonts w:cstheme="minorHAnsi"/>
        </w:rPr>
        <w:t>.</w:t>
      </w:r>
      <w:r w:rsidR="00B41E78">
        <w:rPr>
          <w:rFonts w:cstheme="minorHAnsi"/>
        </w:rPr>
        <w:t xml:space="preserve"> </w:t>
      </w:r>
      <w:r w:rsidR="00D25E2F">
        <w:rPr>
          <w:rFonts w:cstheme="minorHAnsi"/>
        </w:rPr>
        <w:t xml:space="preserve">I garaget är </w:t>
      </w:r>
      <w:proofErr w:type="spellStart"/>
      <w:r w:rsidR="00D25E2F">
        <w:rPr>
          <w:rFonts w:cstheme="minorHAnsi"/>
        </w:rPr>
        <w:t>laddboxar</w:t>
      </w:r>
      <w:proofErr w:type="spellEnd"/>
      <w:r w:rsidR="00D25E2F">
        <w:rPr>
          <w:rFonts w:cstheme="minorHAnsi"/>
        </w:rPr>
        <w:t xml:space="preserve"> för elbilar installerade, </w:t>
      </w:r>
      <w:r w:rsidR="008E1A1D">
        <w:rPr>
          <w:rFonts w:cstheme="minorHAnsi"/>
        </w:rPr>
        <w:t xml:space="preserve">se </w:t>
      </w:r>
      <w:r w:rsidR="00D25E2F">
        <w:rPr>
          <w:rFonts w:cstheme="minorHAnsi"/>
        </w:rPr>
        <w:t xml:space="preserve">bilaga 5. </w:t>
      </w:r>
      <w:r w:rsidR="000D77D0">
        <w:rPr>
          <w:rFonts w:cstheme="minorHAnsi"/>
        </w:rPr>
        <w:t xml:space="preserve">Eldstäder, </w:t>
      </w:r>
      <w:r w:rsidR="00B41E78">
        <w:rPr>
          <w:rFonts w:cstheme="minorHAnsi"/>
        </w:rPr>
        <w:t>s</w:t>
      </w:r>
      <w:r w:rsidR="00B32D42">
        <w:rPr>
          <w:rFonts w:cstheme="minorHAnsi"/>
        </w:rPr>
        <w:t xml:space="preserve">pisbränder, levande </w:t>
      </w:r>
      <w:r w:rsidR="00B32D42" w:rsidRPr="00F52300">
        <w:rPr>
          <w:rFonts w:cstheme="minorHAnsi"/>
        </w:rPr>
        <w:t>ljus</w:t>
      </w:r>
      <w:r w:rsidR="00B32D42">
        <w:rPr>
          <w:rFonts w:cstheme="minorHAnsi"/>
        </w:rPr>
        <w:t xml:space="preserve">, </w:t>
      </w:r>
      <w:r w:rsidR="00B32D42" w:rsidRPr="00F52300">
        <w:rPr>
          <w:rFonts w:cstheme="minorHAnsi"/>
        </w:rPr>
        <w:t xml:space="preserve">elapparater </w:t>
      </w:r>
      <w:r w:rsidR="00B32D42">
        <w:rPr>
          <w:rFonts w:cstheme="minorHAnsi"/>
        </w:rPr>
        <w:t>och</w:t>
      </w:r>
      <w:r w:rsidR="00B32D42" w:rsidRPr="00F52300">
        <w:rPr>
          <w:rFonts w:cstheme="minorHAnsi"/>
        </w:rPr>
        <w:t xml:space="preserve"> felaktiga elinstallationer</w:t>
      </w:r>
      <w:r w:rsidR="00B32D42">
        <w:rPr>
          <w:rFonts w:cstheme="minorHAnsi"/>
        </w:rPr>
        <w:t xml:space="preserve"> </w:t>
      </w:r>
      <w:r w:rsidR="00B32D42" w:rsidRPr="00F52300">
        <w:rPr>
          <w:rFonts w:cstheme="minorHAnsi"/>
        </w:rPr>
        <w:t>är de risker</w:t>
      </w:r>
      <w:r w:rsidR="00B32D42">
        <w:rPr>
          <w:rFonts w:cstheme="minorHAnsi"/>
        </w:rPr>
        <w:t xml:space="preserve"> som kan identifieras.</w:t>
      </w:r>
      <w:r w:rsidR="00B32D42" w:rsidRPr="00F52300">
        <w:rPr>
          <w:rFonts w:cstheme="minorHAnsi"/>
        </w:rPr>
        <w:t xml:space="preserve"> </w:t>
      </w:r>
      <w:r w:rsidR="00F52300">
        <w:rPr>
          <w:rFonts w:cstheme="minorHAnsi"/>
        </w:rPr>
        <w:t xml:space="preserve">Den mänskliga faktorn </w:t>
      </w:r>
      <w:r w:rsidR="00F52300" w:rsidRPr="00F52300">
        <w:rPr>
          <w:rFonts w:cstheme="minorHAnsi"/>
        </w:rPr>
        <w:t>torde utgöra den viktigaste riskfaktorn</w:t>
      </w:r>
      <w:r w:rsidR="00D65824">
        <w:rPr>
          <w:rFonts w:cstheme="minorHAnsi"/>
        </w:rPr>
        <w:t xml:space="preserve"> för brand</w:t>
      </w:r>
      <w:r w:rsidR="00F52300" w:rsidRPr="00F52300">
        <w:rPr>
          <w:rFonts w:cstheme="minorHAnsi"/>
        </w:rPr>
        <w:t>.</w:t>
      </w:r>
      <w:r w:rsidR="00F52300">
        <w:rPr>
          <w:rFonts w:cstheme="minorHAnsi"/>
        </w:rPr>
        <w:t xml:space="preserve"> </w:t>
      </w:r>
    </w:p>
    <w:p w:rsidR="00D91657" w:rsidRPr="00D91657" w:rsidRDefault="00D91657" w:rsidP="00D91657">
      <w:pPr>
        <w:pStyle w:val="Rubrik2"/>
        <w:spacing w:line="240" w:lineRule="auto"/>
        <w:rPr>
          <w:rFonts w:eastAsia="Times New Roman"/>
          <w:color w:val="auto"/>
          <w:sz w:val="24"/>
          <w:szCs w:val="24"/>
          <w:lang w:eastAsia="sv-SE"/>
        </w:rPr>
      </w:pPr>
      <w:r w:rsidRPr="00D91657">
        <w:rPr>
          <w:rFonts w:eastAsia="Times New Roman"/>
          <w:color w:val="auto"/>
          <w:sz w:val="24"/>
          <w:szCs w:val="24"/>
          <w:lang w:eastAsia="sv-SE"/>
        </w:rPr>
        <w:t>Beskrivning av organisatoriska brandskyddsåtgärder</w:t>
      </w:r>
    </w:p>
    <w:p w:rsidR="005B17DC" w:rsidRPr="005B17DC" w:rsidRDefault="005B17DC" w:rsidP="005B17DC">
      <w:pPr>
        <w:autoSpaceDE w:val="0"/>
        <w:autoSpaceDN w:val="0"/>
        <w:adjustRightInd w:val="0"/>
        <w:spacing w:after="0" w:line="240" w:lineRule="auto"/>
        <w:rPr>
          <w:rFonts w:cstheme="minorHAnsi"/>
          <w:b/>
        </w:rPr>
      </w:pPr>
      <w:r w:rsidRPr="005B17DC">
        <w:rPr>
          <w:rFonts w:cstheme="minorHAnsi"/>
          <w:b/>
        </w:rPr>
        <w:t>Ansvarsfördelning för brandskyddet</w:t>
      </w:r>
    </w:p>
    <w:p w:rsidR="005B17DC" w:rsidRDefault="005B17DC" w:rsidP="005B17DC">
      <w:pPr>
        <w:autoSpaceDE w:val="0"/>
        <w:autoSpaceDN w:val="0"/>
        <w:adjustRightInd w:val="0"/>
        <w:spacing w:after="0" w:line="240" w:lineRule="auto"/>
        <w:rPr>
          <w:rFonts w:ascii="Calibri" w:hAnsi="Calibri" w:cs="Calibri"/>
        </w:rPr>
      </w:pPr>
      <w:r w:rsidRPr="005B17DC">
        <w:rPr>
          <w:rFonts w:cstheme="minorHAnsi"/>
        </w:rPr>
        <w:t xml:space="preserve">Bostadsrättsföreningens styrelse har det övergripande ansvaret för fastighetens brandskyddsarbete. Ansvaret innebär en skyldighet att arbeta med brandskyddet på ett systematiskt sätt. Styrelsen svarar för tillsyn och åtgärder som hör till byggnaderna och dess fasta tillbehör och </w:t>
      </w:r>
      <w:r w:rsidRPr="00D91657">
        <w:rPr>
          <w:rFonts w:cstheme="minorHAnsi"/>
        </w:rPr>
        <w:t>föreningens gemensamma utrustning för</w:t>
      </w:r>
      <w:r>
        <w:rPr>
          <w:rFonts w:cstheme="minorHAnsi"/>
        </w:rPr>
        <w:t xml:space="preserve"> </w:t>
      </w:r>
      <w:r w:rsidRPr="00D91657">
        <w:rPr>
          <w:rFonts w:cstheme="minorHAnsi"/>
        </w:rPr>
        <w:t>brandskydd i enlighet med detta dokument.</w:t>
      </w:r>
      <w:r>
        <w:rPr>
          <w:rFonts w:cstheme="minorHAnsi"/>
        </w:rPr>
        <w:t xml:space="preserve">  </w:t>
      </w:r>
      <w:r w:rsidRPr="00D91657">
        <w:rPr>
          <w:rFonts w:cstheme="minorHAnsi"/>
        </w:rPr>
        <w:t>Det praktiska</w:t>
      </w:r>
      <w:r>
        <w:rPr>
          <w:rFonts w:cstheme="minorHAnsi"/>
        </w:rPr>
        <w:t xml:space="preserve"> </w:t>
      </w:r>
      <w:r w:rsidRPr="00D91657">
        <w:rPr>
          <w:rFonts w:cstheme="minorHAnsi"/>
        </w:rPr>
        <w:t>genomförandet kan överlåtas till firma so</w:t>
      </w:r>
      <w:r>
        <w:rPr>
          <w:rFonts w:cstheme="minorHAnsi"/>
        </w:rPr>
        <w:t>m enligt avtal svarar för detta</w:t>
      </w:r>
      <w:r w:rsidR="00113347">
        <w:rPr>
          <w:rFonts w:cstheme="minorHAnsi"/>
        </w:rPr>
        <w:t xml:space="preserve"> eller del av detta</w:t>
      </w:r>
      <w:r>
        <w:rPr>
          <w:rFonts w:cstheme="minorHAnsi"/>
        </w:rPr>
        <w:t xml:space="preserve">, </w:t>
      </w:r>
      <w:r w:rsidR="003F6906">
        <w:rPr>
          <w:rFonts w:cstheme="minorHAnsi"/>
        </w:rPr>
        <w:t xml:space="preserve">se </w:t>
      </w:r>
      <w:r w:rsidRPr="00DA55E4">
        <w:rPr>
          <w:rFonts w:cstheme="minorHAnsi"/>
        </w:rPr>
        <w:t xml:space="preserve">bilaga </w:t>
      </w:r>
      <w:r w:rsidR="00B25CBB" w:rsidRPr="00DA55E4">
        <w:rPr>
          <w:rFonts w:cstheme="minorHAnsi"/>
        </w:rPr>
        <w:t>5</w:t>
      </w:r>
      <w:r w:rsidR="00DA55E4">
        <w:rPr>
          <w:rFonts w:cstheme="minorHAnsi"/>
        </w:rPr>
        <w:t>,</w:t>
      </w:r>
      <w:r w:rsidRPr="003F6906">
        <w:rPr>
          <w:rFonts w:cstheme="minorHAnsi"/>
        </w:rPr>
        <w:t xml:space="preserve"> </w:t>
      </w:r>
      <w:r w:rsidRPr="00D91657">
        <w:rPr>
          <w:rFonts w:cstheme="minorHAnsi"/>
        </w:rPr>
        <w:lastRenderedPageBreak/>
        <w:t>eller till av</w:t>
      </w:r>
      <w:r>
        <w:rPr>
          <w:rFonts w:cstheme="minorHAnsi"/>
        </w:rPr>
        <w:t xml:space="preserve"> </w:t>
      </w:r>
      <w:r w:rsidRPr="00D91657">
        <w:rPr>
          <w:rFonts w:cstheme="minorHAnsi"/>
        </w:rPr>
        <w:t>styrelsen särskilt utsedd person</w:t>
      </w:r>
      <w:r>
        <w:rPr>
          <w:rFonts w:cstheme="minorHAnsi"/>
        </w:rPr>
        <w:t xml:space="preserve"> (brandskyddsansvarig)</w:t>
      </w:r>
      <w:r w:rsidRPr="00D91657">
        <w:rPr>
          <w:rFonts w:cstheme="minorHAnsi"/>
        </w:rPr>
        <w:t>.</w:t>
      </w:r>
      <w:r>
        <w:rPr>
          <w:rFonts w:cstheme="minorHAnsi"/>
        </w:rPr>
        <w:t xml:space="preserve">  </w:t>
      </w:r>
      <w:r>
        <w:rPr>
          <w:rFonts w:ascii="Calibri" w:hAnsi="Calibri" w:cs="Calibri"/>
        </w:rPr>
        <w:t>F</w:t>
      </w:r>
      <w:r w:rsidRPr="00901001">
        <w:rPr>
          <w:rFonts w:ascii="Calibri" w:hAnsi="Calibri" w:cs="Calibri"/>
        </w:rPr>
        <w:t>örvaltaren är utse</w:t>
      </w:r>
      <w:r w:rsidR="00DA40FE">
        <w:rPr>
          <w:rFonts w:ascii="Calibri" w:hAnsi="Calibri" w:cs="Calibri"/>
        </w:rPr>
        <w:t>dd till Brandskyddsanvarig (BA), bilaga 5.</w:t>
      </w:r>
    </w:p>
    <w:p w:rsidR="001F3F75" w:rsidRDefault="001F3F75" w:rsidP="005B17DC">
      <w:pPr>
        <w:autoSpaceDE w:val="0"/>
        <w:autoSpaceDN w:val="0"/>
        <w:adjustRightInd w:val="0"/>
        <w:spacing w:after="0" w:line="240" w:lineRule="auto"/>
        <w:rPr>
          <w:rFonts w:ascii="Calibri" w:hAnsi="Calibri" w:cs="Calibri"/>
        </w:rPr>
      </w:pPr>
    </w:p>
    <w:p w:rsidR="005B17DC" w:rsidRPr="00617524" w:rsidRDefault="005B17DC" w:rsidP="001F3F75">
      <w:pPr>
        <w:pStyle w:val="Normalwebb"/>
        <w:shd w:val="clear" w:color="auto" w:fill="FFFFFF"/>
        <w:spacing w:before="0" w:beforeAutospacing="0" w:after="0" w:afterAutospacing="0"/>
        <w:textAlignment w:val="baseline"/>
        <w:rPr>
          <w:rFonts w:ascii="Calibri" w:hAnsi="Calibri" w:cs="Calibri"/>
          <w:b/>
          <w:i/>
          <w:sz w:val="22"/>
          <w:szCs w:val="22"/>
        </w:rPr>
      </w:pPr>
      <w:r w:rsidRPr="00617524">
        <w:rPr>
          <w:rFonts w:ascii="Calibri" w:hAnsi="Calibri" w:cs="Calibri"/>
          <w:b/>
          <w:i/>
          <w:sz w:val="22"/>
          <w:szCs w:val="22"/>
        </w:rPr>
        <w:t>Styrelsen ska: </w:t>
      </w:r>
    </w:p>
    <w:p w:rsidR="005B17DC" w:rsidRPr="003610C6" w:rsidRDefault="005B17DC" w:rsidP="003610C6">
      <w:pPr>
        <w:pStyle w:val="Liststycke"/>
        <w:numPr>
          <w:ilvl w:val="0"/>
          <w:numId w:val="15"/>
        </w:numPr>
        <w:spacing w:after="0" w:line="240" w:lineRule="auto"/>
        <w:rPr>
          <w:rFonts w:cstheme="minorHAnsi"/>
        </w:rPr>
      </w:pPr>
      <w:r w:rsidRPr="00B43EFF">
        <w:t>Hålla br</w:t>
      </w:r>
      <w:r>
        <w:t>andskyddsdokumentet uppdaterat</w:t>
      </w:r>
    </w:p>
    <w:p w:rsidR="005B17DC" w:rsidRPr="003610C6" w:rsidRDefault="005B17DC" w:rsidP="003610C6">
      <w:pPr>
        <w:pStyle w:val="Liststycke"/>
        <w:numPr>
          <w:ilvl w:val="0"/>
          <w:numId w:val="15"/>
        </w:numPr>
        <w:spacing w:after="0" w:line="240" w:lineRule="auto"/>
        <w:rPr>
          <w:rFonts w:cstheme="minorHAnsi"/>
        </w:rPr>
      </w:pPr>
      <w:r>
        <w:t xml:space="preserve">Utse brandskyddsansvarig </w:t>
      </w:r>
    </w:p>
    <w:p w:rsidR="003610C6" w:rsidRPr="003610C6" w:rsidRDefault="005B17DC" w:rsidP="003610C6">
      <w:pPr>
        <w:pStyle w:val="Liststycke"/>
        <w:numPr>
          <w:ilvl w:val="0"/>
          <w:numId w:val="15"/>
        </w:numPr>
        <w:spacing w:after="0" w:line="240" w:lineRule="auto"/>
      </w:pPr>
      <w:r w:rsidRPr="00831264">
        <w:t xml:space="preserve">Kontrollera </w:t>
      </w:r>
      <w:r w:rsidR="001F3F75" w:rsidRPr="00831264">
        <w:t>efterlevnad</w:t>
      </w:r>
      <w:r w:rsidR="001F3F75">
        <w:t>/uppföljning</w:t>
      </w:r>
    </w:p>
    <w:p w:rsidR="005B17DC" w:rsidRDefault="003F6906" w:rsidP="003610C6">
      <w:pPr>
        <w:pStyle w:val="Liststycke"/>
        <w:numPr>
          <w:ilvl w:val="0"/>
          <w:numId w:val="15"/>
        </w:numPr>
        <w:spacing w:after="0" w:line="240" w:lineRule="auto"/>
      </w:pPr>
      <w:r>
        <w:t>Gå igenom checklistan</w:t>
      </w:r>
      <w:r w:rsidRPr="00DA55E4">
        <w:t xml:space="preserve">, </w:t>
      </w:r>
      <w:r w:rsidR="003610C6" w:rsidRPr="00DA55E4">
        <w:t xml:space="preserve">bilaga </w:t>
      </w:r>
      <w:r w:rsidR="00B25CBB" w:rsidRPr="00DA55E4">
        <w:t>3</w:t>
      </w:r>
      <w:r w:rsidRPr="00DA55E4">
        <w:t>,</w:t>
      </w:r>
      <w:r w:rsidR="005B17DC" w:rsidRPr="00DA55E4">
        <w:t xml:space="preserve"> efter</w:t>
      </w:r>
      <w:r w:rsidR="005B17DC" w:rsidRPr="003610C6">
        <w:t xml:space="preserve"> utförd egenkontroll och omgående åtgärda eventuella brister</w:t>
      </w:r>
    </w:p>
    <w:p w:rsidR="0007271C" w:rsidRDefault="003F6906" w:rsidP="0007271C">
      <w:pPr>
        <w:pStyle w:val="Liststycke"/>
        <w:numPr>
          <w:ilvl w:val="0"/>
          <w:numId w:val="15"/>
        </w:numPr>
        <w:spacing w:after="0" w:line="240" w:lineRule="auto"/>
      </w:pPr>
      <w:r>
        <w:t xml:space="preserve">Gå igenom </w:t>
      </w:r>
      <w:r w:rsidRPr="00DA55E4">
        <w:t>checklistan</w:t>
      </w:r>
      <w:r w:rsidR="002C32A0" w:rsidRPr="00DA55E4">
        <w:t>,</w:t>
      </w:r>
      <w:r w:rsidR="0007271C" w:rsidRPr="00DA55E4">
        <w:t xml:space="preserve"> </w:t>
      </w:r>
      <w:r w:rsidR="002C32A0" w:rsidRPr="00DA55E4">
        <w:t xml:space="preserve">bilaga </w:t>
      </w:r>
      <w:r w:rsidR="00B25CBB" w:rsidRPr="00DA55E4">
        <w:t>4</w:t>
      </w:r>
      <w:r w:rsidR="002C32A0" w:rsidRPr="00DA55E4">
        <w:t>,</w:t>
      </w:r>
      <w:r w:rsidR="002C32A0">
        <w:t xml:space="preserve"> </w:t>
      </w:r>
      <w:r w:rsidR="0007271C">
        <w:t>efter årsrevision av brandskydd</w:t>
      </w:r>
      <w:r w:rsidR="0007271C" w:rsidRPr="0007271C">
        <w:t xml:space="preserve"> </w:t>
      </w:r>
      <w:r w:rsidR="00375680">
        <w:t xml:space="preserve">och </w:t>
      </w:r>
      <w:r w:rsidR="0007271C" w:rsidRPr="003610C6">
        <w:t>omgående åtgärda eventuella brister</w:t>
      </w:r>
      <w:r w:rsidR="0007271C">
        <w:t xml:space="preserve">, </w:t>
      </w:r>
    </w:p>
    <w:p w:rsidR="005B17DC" w:rsidRDefault="005B17DC" w:rsidP="005B17DC">
      <w:pPr>
        <w:autoSpaceDE w:val="0"/>
        <w:autoSpaceDN w:val="0"/>
        <w:adjustRightInd w:val="0"/>
        <w:spacing w:after="0" w:line="240" w:lineRule="auto"/>
        <w:rPr>
          <w:rFonts w:cstheme="minorHAnsi"/>
        </w:rPr>
      </w:pPr>
    </w:p>
    <w:p w:rsidR="005B17DC" w:rsidRPr="00F71843" w:rsidRDefault="005B17DC" w:rsidP="001F3F75">
      <w:pPr>
        <w:pStyle w:val="Normalwebb"/>
        <w:shd w:val="clear" w:color="auto" w:fill="FFFFFF"/>
        <w:spacing w:before="0" w:beforeAutospacing="0" w:after="0" w:afterAutospacing="0"/>
        <w:textAlignment w:val="baseline"/>
        <w:rPr>
          <w:rFonts w:ascii="Calibri" w:hAnsi="Calibri" w:cs="Calibri"/>
          <w:b/>
          <w:i/>
          <w:sz w:val="22"/>
          <w:szCs w:val="22"/>
        </w:rPr>
      </w:pPr>
      <w:r w:rsidRPr="00F71843">
        <w:rPr>
          <w:rFonts w:ascii="Calibri" w:hAnsi="Calibri" w:cs="Calibri"/>
          <w:b/>
          <w:i/>
          <w:sz w:val="22"/>
          <w:szCs w:val="22"/>
        </w:rPr>
        <w:t>Brandskyddsansvarig</w:t>
      </w:r>
      <w:r>
        <w:rPr>
          <w:rFonts w:ascii="Calibri" w:hAnsi="Calibri" w:cs="Calibri"/>
          <w:b/>
          <w:i/>
          <w:sz w:val="22"/>
          <w:szCs w:val="22"/>
        </w:rPr>
        <w:t xml:space="preserve"> ska</w:t>
      </w:r>
      <w:r w:rsidRPr="00F71843">
        <w:rPr>
          <w:rFonts w:ascii="Calibri" w:hAnsi="Calibri" w:cs="Calibri"/>
          <w:b/>
          <w:i/>
          <w:sz w:val="22"/>
          <w:szCs w:val="22"/>
        </w:rPr>
        <w:t>:</w:t>
      </w:r>
    </w:p>
    <w:p w:rsidR="005B17DC" w:rsidRPr="00624F9B" w:rsidRDefault="005B17DC" w:rsidP="00375680">
      <w:pPr>
        <w:pStyle w:val="Liststycke"/>
        <w:numPr>
          <w:ilvl w:val="0"/>
          <w:numId w:val="25"/>
        </w:numPr>
        <w:autoSpaceDE w:val="0"/>
        <w:autoSpaceDN w:val="0"/>
        <w:adjustRightInd w:val="0"/>
        <w:spacing w:after="0" w:line="240" w:lineRule="auto"/>
        <w:ind w:left="426"/>
        <w:rPr>
          <w:rFonts w:cstheme="minorHAnsi"/>
        </w:rPr>
      </w:pPr>
      <w:r w:rsidRPr="00624F9B">
        <w:rPr>
          <w:rFonts w:cstheme="minorHAnsi"/>
        </w:rPr>
        <w:t>Planera och samordna brandskyddsarbetet</w:t>
      </w:r>
    </w:p>
    <w:p w:rsidR="005B17DC" w:rsidRPr="00624F9B" w:rsidRDefault="005B17DC" w:rsidP="00375680">
      <w:pPr>
        <w:pStyle w:val="Liststycke"/>
        <w:numPr>
          <w:ilvl w:val="0"/>
          <w:numId w:val="25"/>
        </w:numPr>
        <w:autoSpaceDE w:val="0"/>
        <w:autoSpaceDN w:val="0"/>
        <w:adjustRightInd w:val="0"/>
        <w:spacing w:after="0" w:line="240" w:lineRule="auto"/>
        <w:ind w:left="426"/>
        <w:rPr>
          <w:rFonts w:cstheme="minorHAnsi"/>
        </w:rPr>
      </w:pPr>
      <w:r w:rsidRPr="00624F9B">
        <w:rPr>
          <w:rFonts w:cstheme="minorHAnsi"/>
        </w:rPr>
        <w:t>Kontro</w:t>
      </w:r>
      <w:r w:rsidR="007A58CA" w:rsidRPr="00624F9B">
        <w:rPr>
          <w:rFonts w:cstheme="minorHAnsi"/>
        </w:rPr>
        <w:t>llera efterlevnad/uppföljning</w:t>
      </w:r>
    </w:p>
    <w:p w:rsidR="005B17DC" w:rsidRPr="00624F9B" w:rsidRDefault="00837403" w:rsidP="00375680">
      <w:pPr>
        <w:pStyle w:val="Liststycke"/>
        <w:numPr>
          <w:ilvl w:val="0"/>
          <w:numId w:val="25"/>
        </w:numPr>
        <w:autoSpaceDE w:val="0"/>
        <w:autoSpaceDN w:val="0"/>
        <w:adjustRightInd w:val="0"/>
        <w:spacing w:after="0" w:line="240" w:lineRule="auto"/>
        <w:ind w:left="426"/>
        <w:rPr>
          <w:rFonts w:cstheme="minorHAnsi"/>
        </w:rPr>
      </w:pPr>
      <w:r w:rsidRPr="00624F9B">
        <w:rPr>
          <w:rFonts w:cstheme="minorHAnsi"/>
        </w:rPr>
        <w:t>Utföra</w:t>
      </w:r>
      <w:r w:rsidR="00E43188" w:rsidRPr="00624F9B">
        <w:rPr>
          <w:rFonts w:cstheme="minorHAnsi"/>
        </w:rPr>
        <w:t xml:space="preserve"> </w:t>
      </w:r>
      <w:r w:rsidR="005B17DC" w:rsidRPr="00624F9B">
        <w:rPr>
          <w:rFonts w:cstheme="minorHAnsi"/>
        </w:rPr>
        <w:t>kontroller enligt uppgjord kontrollplan</w:t>
      </w:r>
      <w:r w:rsidR="00E43188" w:rsidRPr="00DA55E4">
        <w:rPr>
          <w:rFonts w:cstheme="minorHAnsi"/>
        </w:rPr>
        <w:t xml:space="preserve">, bilaga </w:t>
      </w:r>
      <w:r w:rsidR="00B25CBB" w:rsidRPr="00DA55E4">
        <w:rPr>
          <w:rFonts w:cstheme="minorHAnsi"/>
        </w:rPr>
        <w:t>2</w:t>
      </w:r>
    </w:p>
    <w:p w:rsidR="005B17DC" w:rsidRPr="00624F9B" w:rsidRDefault="005B17DC" w:rsidP="00375680">
      <w:pPr>
        <w:pStyle w:val="Liststycke"/>
        <w:numPr>
          <w:ilvl w:val="0"/>
          <w:numId w:val="25"/>
        </w:numPr>
        <w:autoSpaceDE w:val="0"/>
        <w:autoSpaceDN w:val="0"/>
        <w:adjustRightInd w:val="0"/>
        <w:spacing w:after="0" w:line="240" w:lineRule="auto"/>
        <w:ind w:left="426"/>
        <w:rPr>
          <w:rFonts w:cstheme="minorHAnsi"/>
        </w:rPr>
      </w:pPr>
      <w:r w:rsidRPr="00624F9B">
        <w:rPr>
          <w:rFonts w:cstheme="minorHAnsi"/>
        </w:rPr>
        <w:t>Åtgärda inom ramen för kompetens</w:t>
      </w:r>
    </w:p>
    <w:p w:rsidR="00837403" w:rsidRPr="00624F9B" w:rsidRDefault="00624F9B" w:rsidP="00375680">
      <w:pPr>
        <w:pStyle w:val="Liststycke"/>
        <w:numPr>
          <w:ilvl w:val="0"/>
          <w:numId w:val="25"/>
        </w:numPr>
        <w:autoSpaceDE w:val="0"/>
        <w:autoSpaceDN w:val="0"/>
        <w:adjustRightInd w:val="0"/>
        <w:spacing w:after="0" w:line="240" w:lineRule="auto"/>
        <w:ind w:left="426"/>
        <w:rPr>
          <w:rFonts w:cstheme="minorHAnsi"/>
        </w:rPr>
      </w:pPr>
      <w:r>
        <w:rPr>
          <w:rFonts w:cstheme="minorHAnsi"/>
        </w:rPr>
        <w:t xml:space="preserve">Se till att </w:t>
      </w:r>
      <w:r w:rsidR="00837403" w:rsidRPr="00624F9B">
        <w:rPr>
          <w:rFonts w:cstheme="minorHAnsi"/>
        </w:rPr>
        <w:t>årlig kontroll av brandsläckare och brandvarnare i allmänna utrymmen</w:t>
      </w:r>
      <w:r>
        <w:rPr>
          <w:rFonts w:cstheme="minorHAnsi"/>
        </w:rPr>
        <w:t xml:space="preserve"> genomföras av anlitad firma</w:t>
      </w:r>
      <w:r w:rsidR="00837403" w:rsidRPr="00624F9B">
        <w:rPr>
          <w:rFonts w:cstheme="minorHAnsi"/>
        </w:rPr>
        <w:t>.</w:t>
      </w:r>
    </w:p>
    <w:p w:rsidR="005B17DC" w:rsidRPr="00624F9B" w:rsidRDefault="005B17DC" w:rsidP="00375680">
      <w:pPr>
        <w:pStyle w:val="Liststycke"/>
        <w:numPr>
          <w:ilvl w:val="0"/>
          <w:numId w:val="25"/>
        </w:numPr>
        <w:autoSpaceDE w:val="0"/>
        <w:autoSpaceDN w:val="0"/>
        <w:adjustRightInd w:val="0"/>
        <w:spacing w:after="0" w:line="240" w:lineRule="auto"/>
        <w:ind w:left="426"/>
        <w:rPr>
          <w:rFonts w:cstheme="minorHAnsi"/>
        </w:rPr>
      </w:pPr>
      <w:r w:rsidRPr="00624F9B">
        <w:rPr>
          <w:rFonts w:cstheme="minorHAnsi"/>
        </w:rPr>
        <w:t>Sammanställa rapporter inför uppföljning</w:t>
      </w:r>
    </w:p>
    <w:p w:rsidR="005B17DC" w:rsidRDefault="005B17DC" w:rsidP="005B17DC">
      <w:pPr>
        <w:pStyle w:val="Normalwebb"/>
        <w:shd w:val="clear" w:color="auto" w:fill="FFFFFF"/>
        <w:spacing w:before="120" w:beforeAutospacing="0" w:after="120" w:afterAutospacing="0"/>
        <w:textAlignment w:val="baseline"/>
        <w:rPr>
          <w:rFonts w:ascii="Calibri" w:hAnsi="Calibri" w:cs="Calibri"/>
          <w:sz w:val="22"/>
          <w:szCs w:val="22"/>
        </w:rPr>
      </w:pPr>
      <w:r w:rsidRPr="00901001">
        <w:rPr>
          <w:rFonts w:ascii="Calibri" w:hAnsi="Calibri" w:cs="Calibri"/>
          <w:sz w:val="22"/>
          <w:szCs w:val="22"/>
        </w:rPr>
        <w:t xml:space="preserve">Ansvar för brandskyddet delas även med alla bostadsrättshavare. </w:t>
      </w:r>
      <w:r>
        <w:rPr>
          <w:rFonts w:ascii="Calibri" w:hAnsi="Calibri" w:cs="Calibri"/>
          <w:sz w:val="22"/>
          <w:szCs w:val="22"/>
        </w:rPr>
        <w:t xml:space="preserve">Bostadsrättshavare </w:t>
      </w:r>
      <w:r w:rsidRPr="00617524">
        <w:rPr>
          <w:rFonts w:ascii="Calibri" w:hAnsi="Calibri" w:cs="Calibri"/>
          <w:sz w:val="22"/>
          <w:szCs w:val="22"/>
        </w:rPr>
        <w:t xml:space="preserve">svarar för </w:t>
      </w:r>
      <w:r w:rsidRPr="00EA4DE0">
        <w:rPr>
          <w:rFonts w:ascii="Calibri" w:hAnsi="Calibri" w:cs="Calibri"/>
          <w:sz w:val="22"/>
          <w:szCs w:val="22"/>
        </w:rPr>
        <w:t>brandskyddsåtgärder</w:t>
      </w:r>
      <w:r w:rsidRPr="00617524">
        <w:rPr>
          <w:rFonts w:ascii="Calibri" w:hAnsi="Calibri" w:cs="Calibri"/>
          <w:sz w:val="22"/>
          <w:szCs w:val="22"/>
        </w:rPr>
        <w:t xml:space="preserve"> </w:t>
      </w:r>
      <w:r>
        <w:rPr>
          <w:rFonts w:ascii="Calibri" w:hAnsi="Calibri" w:cs="Calibri"/>
          <w:sz w:val="22"/>
          <w:szCs w:val="22"/>
        </w:rPr>
        <w:t>i</w:t>
      </w:r>
      <w:r w:rsidRPr="00617524">
        <w:rPr>
          <w:rFonts w:ascii="Calibri" w:hAnsi="Calibri" w:cs="Calibri"/>
          <w:sz w:val="22"/>
          <w:szCs w:val="22"/>
        </w:rPr>
        <w:t xml:space="preserve"> lägenheten </w:t>
      </w:r>
      <w:r w:rsidRPr="00EA4DE0">
        <w:rPr>
          <w:rFonts w:ascii="Calibri" w:hAnsi="Calibri" w:cs="Calibri"/>
          <w:sz w:val="22"/>
          <w:szCs w:val="22"/>
        </w:rPr>
        <w:t>med tillhörande för</w:t>
      </w:r>
      <w:r>
        <w:rPr>
          <w:rFonts w:ascii="Calibri" w:hAnsi="Calibri" w:cs="Calibri"/>
          <w:sz w:val="22"/>
          <w:szCs w:val="22"/>
        </w:rPr>
        <w:t>råds</w:t>
      </w:r>
      <w:r w:rsidRPr="00EA4DE0">
        <w:rPr>
          <w:rFonts w:ascii="Calibri" w:hAnsi="Calibri" w:cs="Calibri"/>
          <w:sz w:val="22"/>
          <w:szCs w:val="22"/>
        </w:rPr>
        <w:t>utr</w:t>
      </w:r>
      <w:r>
        <w:rPr>
          <w:rFonts w:ascii="Calibri" w:hAnsi="Calibri" w:cs="Calibri"/>
          <w:sz w:val="22"/>
          <w:szCs w:val="22"/>
        </w:rPr>
        <w:t>ymme</w:t>
      </w:r>
      <w:r w:rsidRPr="00617524">
        <w:rPr>
          <w:rFonts w:ascii="Calibri" w:hAnsi="Calibri" w:cs="Calibri"/>
          <w:sz w:val="22"/>
          <w:szCs w:val="22"/>
        </w:rPr>
        <w:t xml:space="preserve"> </w:t>
      </w:r>
      <w:r w:rsidRPr="0007259E">
        <w:rPr>
          <w:rFonts w:ascii="Calibri" w:hAnsi="Calibri" w:cs="Calibri"/>
          <w:sz w:val="22"/>
          <w:szCs w:val="22"/>
        </w:rPr>
        <w:t>samt att trapphus</w:t>
      </w:r>
      <w:r>
        <w:rPr>
          <w:rFonts w:ascii="Calibri" w:hAnsi="Calibri" w:cs="Calibri"/>
          <w:sz w:val="22"/>
          <w:szCs w:val="22"/>
        </w:rPr>
        <w:t xml:space="preserve"> och</w:t>
      </w:r>
      <w:r w:rsidRPr="0007259E">
        <w:rPr>
          <w:rFonts w:ascii="Calibri" w:hAnsi="Calibri" w:cs="Calibri"/>
          <w:sz w:val="22"/>
          <w:szCs w:val="22"/>
        </w:rPr>
        <w:t xml:space="preserve"> allmänna utrymmen inte blockeras</w:t>
      </w:r>
      <w:r>
        <w:rPr>
          <w:rFonts w:ascii="Calibri" w:hAnsi="Calibri" w:cs="Calibri"/>
          <w:sz w:val="22"/>
          <w:szCs w:val="22"/>
        </w:rPr>
        <w:t>.</w:t>
      </w:r>
      <w:r w:rsidRPr="0007259E">
        <w:rPr>
          <w:rFonts w:ascii="Calibri" w:hAnsi="Calibri" w:cs="Calibri"/>
          <w:sz w:val="22"/>
          <w:szCs w:val="22"/>
        </w:rPr>
        <w:t xml:space="preserve"> </w:t>
      </w:r>
      <w:r w:rsidRPr="00DA40FE">
        <w:rPr>
          <w:rFonts w:ascii="Calibri" w:hAnsi="Calibri" w:cs="Calibri"/>
          <w:sz w:val="22"/>
          <w:szCs w:val="22"/>
        </w:rPr>
        <w:t>De boende ansvarar för att lägenheterna har fungerande brandvarnare.</w:t>
      </w:r>
      <w:r w:rsidRPr="00617524">
        <w:rPr>
          <w:rFonts w:ascii="Calibri" w:hAnsi="Calibri" w:cs="Calibri"/>
          <w:sz w:val="22"/>
          <w:szCs w:val="22"/>
        </w:rPr>
        <w:t xml:space="preserve"> Dessutom rekommenderas alla boende att ha en godkänd brandsläckare och brandfilt lätt tillgänglig i sin bostad.</w:t>
      </w:r>
    </w:p>
    <w:p w:rsidR="005B17DC" w:rsidRDefault="005B17DC" w:rsidP="005B17DC">
      <w:pPr>
        <w:autoSpaceDE w:val="0"/>
        <w:autoSpaceDN w:val="0"/>
        <w:adjustRightInd w:val="0"/>
        <w:spacing w:before="120" w:after="120" w:line="240" w:lineRule="auto"/>
        <w:rPr>
          <w:rFonts w:cstheme="minorHAnsi"/>
        </w:rPr>
      </w:pPr>
      <w:r w:rsidRPr="00D91657">
        <w:rPr>
          <w:rFonts w:cstheme="minorHAnsi"/>
        </w:rPr>
        <w:t xml:space="preserve">Bostadsrättshavare som </w:t>
      </w:r>
      <w:r>
        <w:rPr>
          <w:rFonts w:cstheme="minorHAnsi"/>
        </w:rPr>
        <w:t xml:space="preserve">upplåter </w:t>
      </w:r>
      <w:r w:rsidRPr="00D91657">
        <w:rPr>
          <w:rFonts w:cstheme="minorHAnsi"/>
        </w:rPr>
        <w:t>sin bostad i andra hand har det fulla</w:t>
      </w:r>
      <w:r>
        <w:rPr>
          <w:rFonts w:cstheme="minorHAnsi"/>
        </w:rPr>
        <w:t xml:space="preserve"> </w:t>
      </w:r>
      <w:r w:rsidRPr="00D91657">
        <w:rPr>
          <w:rFonts w:cstheme="minorHAnsi"/>
        </w:rPr>
        <w:t xml:space="preserve">ansvaret gentemot föreningen. Den som </w:t>
      </w:r>
      <w:r>
        <w:rPr>
          <w:rFonts w:cstheme="minorHAnsi"/>
        </w:rPr>
        <w:t>upplåter</w:t>
      </w:r>
      <w:r w:rsidRPr="00D91657">
        <w:rPr>
          <w:rFonts w:cstheme="minorHAnsi"/>
        </w:rPr>
        <w:t xml:space="preserve"> sin bostad i andra hand har ansvar för att hyresgästen</w:t>
      </w:r>
      <w:r>
        <w:rPr>
          <w:rFonts w:cstheme="minorHAnsi"/>
        </w:rPr>
        <w:t xml:space="preserve"> </w:t>
      </w:r>
      <w:r w:rsidRPr="00D91657">
        <w:rPr>
          <w:rFonts w:cstheme="minorHAnsi"/>
        </w:rPr>
        <w:t>ges möjlighet att ta del av aktuell information.</w:t>
      </w:r>
      <w:r>
        <w:rPr>
          <w:rFonts w:cstheme="minorHAnsi"/>
        </w:rPr>
        <w:t xml:space="preserve"> </w:t>
      </w:r>
    </w:p>
    <w:p w:rsidR="004F54F6" w:rsidRDefault="00D91657" w:rsidP="00EA4DE0">
      <w:pPr>
        <w:autoSpaceDE w:val="0"/>
        <w:autoSpaceDN w:val="0"/>
        <w:adjustRightInd w:val="0"/>
        <w:spacing w:before="120" w:after="120" w:line="240" w:lineRule="auto"/>
        <w:rPr>
          <w:rFonts w:cstheme="minorHAnsi"/>
        </w:rPr>
      </w:pPr>
      <w:r w:rsidRPr="00D91657">
        <w:rPr>
          <w:rFonts w:cstheme="minorHAnsi"/>
        </w:rPr>
        <w:t xml:space="preserve">Samtliga som vistas i </w:t>
      </w:r>
      <w:r>
        <w:rPr>
          <w:rFonts w:cstheme="minorHAnsi"/>
        </w:rPr>
        <w:t>föreningen</w:t>
      </w:r>
      <w:r w:rsidR="002964F4">
        <w:rPr>
          <w:rFonts w:cstheme="minorHAnsi"/>
        </w:rPr>
        <w:t>s</w:t>
      </w:r>
      <w:r w:rsidRPr="00D91657">
        <w:rPr>
          <w:rFonts w:cstheme="minorHAnsi"/>
        </w:rPr>
        <w:t xml:space="preserve"> utrymmen </w:t>
      </w:r>
      <w:r>
        <w:rPr>
          <w:rFonts w:cstheme="minorHAnsi"/>
        </w:rPr>
        <w:t>ska</w:t>
      </w:r>
      <w:r w:rsidRPr="00D91657">
        <w:rPr>
          <w:rFonts w:cstheme="minorHAnsi"/>
        </w:rPr>
        <w:t xml:space="preserve"> underlätta för Räddningstjänst vid</w:t>
      </w:r>
      <w:r w:rsidR="006E4981">
        <w:rPr>
          <w:rFonts w:cstheme="minorHAnsi"/>
        </w:rPr>
        <w:t xml:space="preserve"> </w:t>
      </w:r>
      <w:r w:rsidRPr="00D91657">
        <w:rPr>
          <w:rFonts w:cstheme="minorHAnsi"/>
        </w:rPr>
        <w:t>insats.</w:t>
      </w:r>
    </w:p>
    <w:p w:rsidR="00F43F39" w:rsidRPr="00DF7D79" w:rsidRDefault="00F43F39" w:rsidP="00DF7D79">
      <w:pPr>
        <w:autoSpaceDE w:val="0"/>
        <w:autoSpaceDN w:val="0"/>
        <w:adjustRightInd w:val="0"/>
        <w:spacing w:after="0" w:line="240" w:lineRule="auto"/>
        <w:rPr>
          <w:rFonts w:cstheme="minorHAnsi"/>
          <w:b/>
          <w:bCs/>
        </w:rPr>
      </w:pPr>
      <w:r w:rsidRPr="00DF7D79">
        <w:rPr>
          <w:rFonts w:cstheme="minorHAnsi"/>
          <w:b/>
          <w:bCs/>
        </w:rPr>
        <w:t>Försäkringsskydd</w:t>
      </w:r>
    </w:p>
    <w:p w:rsidR="005248EC" w:rsidRPr="005248EC" w:rsidRDefault="005248EC" w:rsidP="005248EC">
      <w:pPr>
        <w:autoSpaceDE w:val="0"/>
        <w:autoSpaceDN w:val="0"/>
        <w:adjustRightInd w:val="0"/>
        <w:spacing w:after="0" w:line="240" w:lineRule="auto"/>
        <w:rPr>
          <w:rFonts w:cstheme="minorHAnsi"/>
          <w:color w:val="000000"/>
        </w:rPr>
      </w:pPr>
      <w:r w:rsidRPr="005248EC">
        <w:rPr>
          <w:rFonts w:cstheme="minorHAnsi"/>
          <w:color w:val="000000"/>
        </w:rPr>
        <w:t>Byggnaderna är fullvärdesförsäkrade i Länsförsäkringar. Föreningen har tecknat bostadsrättstillägg</w:t>
      </w:r>
    </w:p>
    <w:p w:rsidR="005248EC" w:rsidRDefault="005248EC" w:rsidP="005248EC">
      <w:pPr>
        <w:autoSpaceDE w:val="0"/>
        <w:autoSpaceDN w:val="0"/>
        <w:adjustRightInd w:val="0"/>
        <w:spacing w:after="0" w:line="240" w:lineRule="auto"/>
        <w:rPr>
          <w:rFonts w:cstheme="minorHAnsi"/>
          <w:color w:val="000000"/>
        </w:rPr>
      </w:pPr>
      <w:r w:rsidRPr="005248EC">
        <w:rPr>
          <w:rFonts w:cstheme="minorHAnsi"/>
          <w:color w:val="000000"/>
        </w:rPr>
        <w:t>för samtliga medlemmar, tillägget ingår i vår fastighetsförsäkring.</w:t>
      </w:r>
    </w:p>
    <w:p w:rsidR="00487A0E" w:rsidRDefault="00487A0E" w:rsidP="005248EC">
      <w:pPr>
        <w:autoSpaceDE w:val="0"/>
        <w:autoSpaceDN w:val="0"/>
        <w:adjustRightInd w:val="0"/>
        <w:spacing w:after="0" w:line="240" w:lineRule="auto"/>
        <w:rPr>
          <w:rFonts w:cstheme="minorHAnsi"/>
          <w:color w:val="000000"/>
        </w:rPr>
      </w:pPr>
    </w:p>
    <w:p w:rsidR="00487A0E" w:rsidRPr="00BE2A8A" w:rsidRDefault="00487A0E" w:rsidP="00487A0E">
      <w:pPr>
        <w:autoSpaceDE w:val="0"/>
        <w:autoSpaceDN w:val="0"/>
        <w:spacing w:after="0" w:line="240" w:lineRule="auto"/>
      </w:pPr>
      <w:r w:rsidRPr="00BE2A8A">
        <w:t xml:space="preserve">Föreningens fastighetsförsäkring täcker de skador och kostnader för vilka föreningen ansvarar och bostadsrättstillägget täcker de skador och kostnader som medlemmen ansvarar för. Allt enligt uppdelningen i Bostadsrättslagen 7 kap 12§ samt föreningens stadgar. </w:t>
      </w:r>
    </w:p>
    <w:p w:rsidR="00487A0E" w:rsidRPr="00BE2A8A" w:rsidRDefault="00487A0E" w:rsidP="00487A0E">
      <w:pPr>
        <w:autoSpaceDE w:val="0"/>
        <w:autoSpaceDN w:val="0"/>
        <w:spacing w:after="0" w:line="240" w:lineRule="auto"/>
      </w:pPr>
      <w:r w:rsidRPr="00BE2A8A">
        <w:t> </w:t>
      </w:r>
    </w:p>
    <w:p w:rsidR="00487A0E" w:rsidRPr="00BE2A8A" w:rsidRDefault="00487A0E" w:rsidP="00487A0E">
      <w:pPr>
        <w:autoSpaceDE w:val="0"/>
        <w:autoSpaceDN w:val="0"/>
        <w:spacing w:after="0" w:line="240" w:lineRule="auto"/>
      </w:pPr>
      <w:r w:rsidRPr="00BE2A8A">
        <w:t>För skador som vållats genom den enskildes vårdslöshet, försummelse med mera i föreningens</w:t>
      </w:r>
    </w:p>
    <w:p w:rsidR="00487A0E" w:rsidRPr="00487A0E" w:rsidRDefault="00487A0E" w:rsidP="00487A0E">
      <w:pPr>
        <w:autoSpaceDE w:val="0"/>
        <w:autoSpaceDN w:val="0"/>
        <w:spacing w:after="0" w:line="240" w:lineRule="auto"/>
      </w:pPr>
      <w:r w:rsidRPr="00BE2A8A">
        <w:t>fastighetsbestånd är den vållande ersättningsskyldig i enlighet med Skad</w:t>
      </w:r>
      <w:r w:rsidR="00CC7786">
        <w:t>eståndslagen. Den enskilde ska</w:t>
      </w:r>
      <w:r w:rsidRPr="00BE2A8A">
        <w:t xml:space="preserve"> därför för egen del se till att hålla sig med en hemförsäkring där det automatiskt ingår en ansvarsförsäkring som är till hjälp för utredning, bedömning och betalning.  </w:t>
      </w:r>
      <w:r w:rsidRPr="00487A0E">
        <w:t xml:space="preserve"> </w:t>
      </w:r>
    </w:p>
    <w:p w:rsidR="00DA6FF5" w:rsidRDefault="00487A0E" w:rsidP="00DA6FF5">
      <w:pPr>
        <w:autoSpaceDE w:val="0"/>
        <w:autoSpaceDN w:val="0"/>
        <w:spacing w:after="0"/>
        <w:rPr>
          <w:color w:val="000000"/>
        </w:rPr>
      </w:pPr>
      <w:r w:rsidRPr="00BE2A8A">
        <w:rPr>
          <w:color w:val="000000"/>
        </w:rPr>
        <w:t> </w:t>
      </w:r>
    </w:p>
    <w:p w:rsidR="00DA6FF5" w:rsidRPr="00DA6FF5" w:rsidRDefault="00F43F39" w:rsidP="00DA6FF5">
      <w:pPr>
        <w:autoSpaceDE w:val="0"/>
        <w:autoSpaceDN w:val="0"/>
        <w:adjustRightInd w:val="0"/>
        <w:spacing w:after="0" w:line="240" w:lineRule="auto"/>
        <w:rPr>
          <w:rFonts w:cstheme="minorHAnsi"/>
          <w:b/>
          <w:bCs/>
        </w:rPr>
      </w:pPr>
      <w:r w:rsidRPr="00DA6FF5">
        <w:rPr>
          <w:rFonts w:cstheme="minorHAnsi"/>
          <w:b/>
          <w:bCs/>
        </w:rPr>
        <w:t>Information</w:t>
      </w:r>
      <w:r w:rsidR="00B32D42" w:rsidRPr="00DA6FF5">
        <w:rPr>
          <w:rFonts w:cstheme="minorHAnsi"/>
          <w:b/>
          <w:bCs/>
        </w:rPr>
        <w:t>/utbildning</w:t>
      </w:r>
    </w:p>
    <w:p w:rsidR="00471690" w:rsidRDefault="00706338" w:rsidP="00471690">
      <w:pPr>
        <w:autoSpaceDE w:val="0"/>
        <w:autoSpaceDN w:val="0"/>
        <w:spacing w:after="0" w:line="240" w:lineRule="auto"/>
        <w:rPr>
          <w:rFonts w:cstheme="minorHAnsi"/>
          <w:color w:val="000000"/>
        </w:rPr>
      </w:pPr>
      <w:r w:rsidRPr="00DA6FF5">
        <w:t xml:space="preserve">Alla boende ska känna till hur de ska förebygga brand samt vad de ska göra om brand utbryter i </w:t>
      </w:r>
      <w:r w:rsidR="00F96C60">
        <w:t xml:space="preserve">den </w:t>
      </w:r>
      <w:r w:rsidRPr="00DA6FF5">
        <w:t>egna</w:t>
      </w:r>
      <w:r w:rsidR="00DA6FF5">
        <w:t xml:space="preserve"> </w:t>
      </w:r>
      <w:r w:rsidRPr="00DA6FF5">
        <w:t xml:space="preserve">lägenheten eller i byggnaden i övrigt. </w:t>
      </w:r>
      <w:r w:rsidR="00F43F39" w:rsidRPr="005248EC">
        <w:rPr>
          <w:rFonts w:cstheme="minorHAnsi"/>
          <w:color w:val="000000"/>
        </w:rPr>
        <w:t>Information om föreningens brandskydd ska finnas i informationsmaterial som delas</w:t>
      </w:r>
      <w:r w:rsidR="005248EC">
        <w:rPr>
          <w:rFonts w:cstheme="minorHAnsi"/>
          <w:color w:val="000000"/>
        </w:rPr>
        <w:t xml:space="preserve"> </w:t>
      </w:r>
      <w:r w:rsidR="00F43F39" w:rsidRPr="005248EC">
        <w:rPr>
          <w:rFonts w:cstheme="minorHAnsi"/>
          <w:color w:val="000000"/>
        </w:rPr>
        <w:t>ut till boende i föreningen.</w:t>
      </w:r>
      <w:r w:rsidR="005248EC">
        <w:rPr>
          <w:rFonts w:cstheme="minorHAnsi"/>
          <w:color w:val="000000"/>
        </w:rPr>
        <w:t xml:space="preserve"> </w:t>
      </w:r>
      <w:r w:rsidR="00471690">
        <w:rPr>
          <w:rFonts w:cstheme="minorHAnsi"/>
          <w:color w:val="000000"/>
        </w:rPr>
        <w:t xml:space="preserve">De boende ska hållas uppdaterade om föreningens brandskydd via hemsidan </w:t>
      </w:r>
      <w:r w:rsidR="00471690" w:rsidRPr="00471690">
        <w:rPr>
          <w:rFonts w:cstheme="minorHAnsi"/>
          <w:color w:val="000000"/>
        </w:rPr>
        <w:t>eller informeras på annat sätt.</w:t>
      </w:r>
    </w:p>
    <w:p w:rsidR="005248EC" w:rsidRDefault="002964F4" w:rsidP="00F43F39">
      <w:pPr>
        <w:autoSpaceDE w:val="0"/>
        <w:autoSpaceDN w:val="0"/>
        <w:adjustRightInd w:val="0"/>
        <w:spacing w:after="0" w:line="240" w:lineRule="auto"/>
        <w:rPr>
          <w:rFonts w:cstheme="minorHAnsi"/>
          <w:b/>
          <w:bCs/>
        </w:rPr>
      </w:pPr>
      <w:r w:rsidRPr="001F3F75">
        <w:rPr>
          <w:rFonts w:cstheme="minorHAnsi"/>
          <w:color w:val="000000"/>
        </w:rPr>
        <w:t>Utbildning i brandskydd anordnas för styrelsen vid behov.</w:t>
      </w:r>
      <w:r>
        <w:rPr>
          <w:rFonts w:cstheme="minorHAnsi"/>
          <w:color w:val="000000"/>
        </w:rPr>
        <w:t xml:space="preserve"> </w:t>
      </w:r>
      <w:r w:rsidR="00F43F39" w:rsidRPr="005248EC">
        <w:rPr>
          <w:rFonts w:cstheme="minorHAnsi"/>
          <w:b/>
          <w:bCs/>
        </w:rPr>
        <w:t xml:space="preserve"> </w:t>
      </w:r>
    </w:p>
    <w:p w:rsidR="00DA40FE" w:rsidRDefault="00DA40FE" w:rsidP="00F43F39">
      <w:pPr>
        <w:autoSpaceDE w:val="0"/>
        <w:autoSpaceDN w:val="0"/>
        <w:adjustRightInd w:val="0"/>
        <w:spacing w:after="0" w:line="240" w:lineRule="auto"/>
        <w:rPr>
          <w:rFonts w:cstheme="minorHAnsi"/>
          <w:b/>
          <w:bCs/>
        </w:rPr>
      </w:pPr>
    </w:p>
    <w:p w:rsidR="00DA40FE" w:rsidRDefault="00DA40FE" w:rsidP="00F43F39">
      <w:pPr>
        <w:autoSpaceDE w:val="0"/>
        <w:autoSpaceDN w:val="0"/>
        <w:adjustRightInd w:val="0"/>
        <w:spacing w:after="0" w:line="240" w:lineRule="auto"/>
        <w:rPr>
          <w:rFonts w:cstheme="minorHAnsi"/>
          <w:b/>
          <w:bCs/>
        </w:rPr>
      </w:pPr>
    </w:p>
    <w:p w:rsidR="00F43F39" w:rsidRPr="00DF7D79" w:rsidRDefault="00F43F39" w:rsidP="00F43F39">
      <w:pPr>
        <w:autoSpaceDE w:val="0"/>
        <w:autoSpaceDN w:val="0"/>
        <w:adjustRightInd w:val="0"/>
        <w:spacing w:after="0" w:line="240" w:lineRule="auto"/>
        <w:rPr>
          <w:rFonts w:cstheme="minorHAnsi"/>
          <w:b/>
          <w:bCs/>
        </w:rPr>
      </w:pPr>
      <w:r w:rsidRPr="00DF7D79">
        <w:rPr>
          <w:rFonts w:cstheme="minorHAnsi"/>
          <w:b/>
          <w:bCs/>
        </w:rPr>
        <w:lastRenderedPageBreak/>
        <w:t xml:space="preserve">Service, underhåll, kontroll och </w:t>
      </w:r>
      <w:r w:rsidRPr="00DA40FE">
        <w:rPr>
          <w:rFonts w:cstheme="minorHAnsi"/>
          <w:b/>
          <w:bCs/>
        </w:rPr>
        <w:t>dokumentering</w:t>
      </w:r>
    </w:p>
    <w:p w:rsidR="00F43F39" w:rsidRPr="005248EC" w:rsidRDefault="00F43F39" w:rsidP="00F43F39">
      <w:pPr>
        <w:autoSpaceDE w:val="0"/>
        <w:autoSpaceDN w:val="0"/>
        <w:adjustRightInd w:val="0"/>
        <w:spacing w:after="0" w:line="240" w:lineRule="auto"/>
        <w:rPr>
          <w:rFonts w:cstheme="minorHAnsi"/>
        </w:rPr>
      </w:pPr>
      <w:r w:rsidRPr="005248EC">
        <w:rPr>
          <w:rFonts w:cstheme="minorHAnsi"/>
        </w:rPr>
        <w:t>Sådana fel på apparater och installationer som kan medföra ökad brandrisk ska åtgärdas</w:t>
      </w:r>
      <w:r w:rsidR="005248EC">
        <w:rPr>
          <w:rFonts w:cstheme="minorHAnsi"/>
        </w:rPr>
        <w:t xml:space="preserve"> </w:t>
      </w:r>
      <w:r w:rsidRPr="005248EC">
        <w:rPr>
          <w:rFonts w:cstheme="minorHAnsi"/>
        </w:rPr>
        <w:t>utan dröjsmål.</w:t>
      </w:r>
      <w:r w:rsidR="002C2239">
        <w:rPr>
          <w:rFonts w:cstheme="minorHAnsi"/>
        </w:rPr>
        <w:t xml:space="preserve"> </w:t>
      </w:r>
      <w:r w:rsidRPr="005248EC">
        <w:rPr>
          <w:rFonts w:cstheme="minorHAnsi"/>
        </w:rPr>
        <w:t xml:space="preserve">En plan för service och underhåll av brandskyddsmaterial och släckutrustning </w:t>
      </w:r>
      <w:r w:rsidR="00F96C60">
        <w:rPr>
          <w:rFonts w:cstheme="minorHAnsi"/>
        </w:rPr>
        <w:t xml:space="preserve">ska </w:t>
      </w:r>
      <w:r w:rsidRPr="005248EC">
        <w:rPr>
          <w:rFonts w:cstheme="minorHAnsi"/>
        </w:rPr>
        <w:t>finnas.</w:t>
      </w:r>
    </w:p>
    <w:p w:rsidR="00C77ED7" w:rsidRPr="00DA40FE" w:rsidRDefault="00F43F39" w:rsidP="00283ACA">
      <w:pPr>
        <w:autoSpaceDE w:val="0"/>
        <w:autoSpaceDN w:val="0"/>
        <w:adjustRightInd w:val="0"/>
        <w:spacing w:after="0" w:line="240" w:lineRule="auto"/>
        <w:rPr>
          <w:rFonts w:cstheme="minorHAnsi"/>
        </w:rPr>
      </w:pPr>
      <w:r w:rsidRPr="005248EC">
        <w:rPr>
          <w:rFonts w:cstheme="minorHAnsi"/>
        </w:rPr>
        <w:t xml:space="preserve">Funktionen hos de tekniska brandskyddsåtgärderna kontrolleras </w:t>
      </w:r>
      <w:r w:rsidRPr="00DA40FE">
        <w:rPr>
          <w:rFonts w:cstheme="minorHAnsi"/>
        </w:rPr>
        <w:t xml:space="preserve">enligt </w:t>
      </w:r>
      <w:r w:rsidR="0070748E" w:rsidRPr="00DA40FE">
        <w:rPr>
          <w:rFonts w:cstheme="minorHAnsi"/>
        </w:rPr>
        <w:t xml:space="preserve">bilaga </w:t>
      </w:r>
      <w:r w:rsidR="00C77ED7" w:rsidRPr="00DA40FE">
        <w:rPr>
          <w:rFonts w:cstheme="minorHAnsi"/>
        </w:rPr>
        <w:t xml:space="preserve">2. Vid kontrollen upprättas ett besiktningsprotokoll. </w:t>
      </w:r>
      <w:r w:rsidR="00B25CBB" w:rsidRPr="00DA40FE">
        <w:rPr>
          <w:rFonts w:cstheme="minorHAnsi"/>
        </w:rPr>
        <w:t xml:space="preserve"> </w:t>
      </w:r>
    </w:p>
    <w:p w:rsidR="00283ACA" w:rsidRPr="00CC7786" w:rsidRDefault="00C77ED7" w:rsidP="00283ACA">
      <w:pPr>
        <w:autoSpaceDE w:val="0"/>
        <w:autoSpaceDN w:val="0"/>
        <w:adjustRightInd w:val="0"/>
        <w:spacing w:after="0" w:line="240" w:lineRule="auto"/>
        <w:rPr>
          <w:rFonts w:cstheme="minorHAnsi"/>
        </w:rPr>
      </w:pPr>
      <w:r w:rsidRPr="00DA40FE">
        <w:rPr>
          <w:rFonts w:cstheme="minorHAnsi"/>
        </w:rPr>
        <w:t xml:space="preserve">Övrig kontroll av brandskyddet utförs av brandskyddsansvarige enligt bilaga 3 </w:t>
      </w:r>
      <w:r w:rsidR="00B25CBB" w:rsidRPr="00DA40FE">
        <w:rPr>
          <w:rFonts w:cstheme="minorHAnsi"/>
        </w:rPr>
        <w:t>och 4</w:t>
      </w:r>
      <w:r w:rsidR="00F43F39" w:rsidRPr="00DA40FE">
        <w:rPr>
          <w:rFonts w:cstheme="minorHAnsi"/>
        </w:rPr>
        <w:t>.</w:t>
      </w:r>
      <w:r>
        <w:rPr>
          <w:rFonts w:cstheme="minorHAnsi"/>
        </w:rPr>
        <w:t xml:space="preserve"> </w:t>
      </w:r>
    </w:p>
    <w:p w:rsidR="00283ACA" w:rsidRPr="003610C6" w:rsidRDefault="009B4CC7" w:rsidP="00283ACA">
      <w:pPr>
        <w:autoSpaceDE w:val="0"/>
        <w:autoSpaceDN w:val="0"/>
        <w:adjustRightInd w:val="0"/>
        <w:spacing w:after="0" w:line="240" w:lineRule="auto"/>
        <w:rPr>
          <w:rFonts w:cstheme="minorHAnsi"/>
        </w:rPr>
      </w:pPr>
      <w:r w:rsidRPr="003610C6">
        <w:rPr>
          <w:rFonts w:cstheme="minorHAnsi"/>
        </w:rPr>
        <w:t xml:space="preserve">Kontroll av tekniska installationer hissar, port, fläktar etc. </w:t>
      </w:r>
      <w:r w:rsidR="00722751">
        <w:rPr>
          <w:rFonts w:cstheme="minorHAnsi"/>
        </w:rPr>
        <w:t xml:space="preserve">redovisas </w:t>
      </w:r>
      <w:r w:rsidRPr="00DA55E4">
        <w:rPr>
          <w:rFonts w:cstheme="minorHAnsi"/>
        </w:rPr>
        <w:t>i bilaga</w:t>
      </w:r>
      <w:r w:rsidR="003610C6" w:rsidRPr="00DA55E4">
        <w:rPr>
          <w:rFonts w:cstheme="minorHAnsi"/>
        </w:rPr>
        <w:t xml:space="preserve"> </w:t>
      </w:r>
      <w:r w:rsidR="00B25CBB" w:rsidRPr="00DA55E4">
        <w:rPr>
          <w:rFonts w:cstheme="minorHAnsi"/>
        </w:rPr>
        <w:t>5.</w:t>
      </w:r>
    </w:p>
    <w:p w:rsidR="00512201" w:rsidRPr="00E10E77" w:rsidRDefault="00512201" w:rsidP="00512201">
      <w:pPr>
        <w:pStyle w:val="Rubrik2"/>
        <w:spacing w:line="240" w:lineRule="auto"/>
        <w:rPr>
          <w:rFonts w:eastAsia="Times New Roman"/>
          <w:color w:val="auto"/>
          <w:sz w:val="24"/>
          <w:szCs w:val="24"/>
          <w:lang w:eastAsia="sv-SE"/>
        </w:rPr>
      </w:pPr>
      <w:r w:rsidRPr="00E10E77">
        <w:rPr>
          <w:rFonts w:eastAsia="Times New Roman"/>
          <w:color w:val="auto"/>
          <w:sz w:val="24"/>
          <w:szCs w:val="24"/>
          <w:lang w:eastAsia="sv-SE"/>
        </w:rPr>
        <w:t>Beskrivning av tekniska brandskyddsåtgärder</w:t>
      </w:r>
    </w:p>
    <w:p w:rsidR="00512201" w:rsidRPr="00DF7D79" w:rsidRDefault="00512201" w:rsidP="00512201">
      <w:pPr>
        <w:autoSpaceDE w:val="0"/>
        <w:autoSpaceDN w:val="0"/>
        <w:adjustRightInd w:val="0"/>
        <w:spacing w:after="0" w:line="240" w:lineRule="auto"/>
        <w:rPr>
          <w:rFonts w:cstheme="minorHAnsi"/>
          <w:b/>
          <w:bCs/>
        </w:rPr>
      </w:pPr>
      <w:r w:rsidRPr="00654224">
        <w:rPr>
          <w:rFonts w:cstheme="minorHAnsi"/>
          <w:b/>
          <w:bCs/>
        </w:rPr>
        <w:t>Brandcellsindelning och dörrar i brandcellsgräns</w:t>
      </w:r>
    </w:p>
    <w:p w:rsidR="0070748E" w:rsidRDefault="00512201" w:rsidP="00512201">
      <w:pPr>
        <w:autoSpaceDE w:val="0"/>
        <w:autoSpaceDN w:val="0"/>
        <w:adjustRightInd w:val="0"/>
        <w:spacing w:after="0" w:line="240" w:lineRule="auto"/>
        <w:rPr>
          <w:rFonts w:cstheme="minorHAnsi"/>
        </w:rPr>
      </w:pPr>
      <w:r w:rsidRPr="0042202C">
        <w:rPr>
          <w:rFonts w:cstheme="minorHAnsi"/>
        </w:rPr>
        <w:t xml:space="preserve">En brandscell ska kunna stå emot brand och rök för att förbättra möjligheterna till utrymning av </w:t>
      </w:r>
      <w:r w:rsidRPr="008E022A">
        <w:rPr>
          <w:rFonts w:cstheme="minorHAnsi"/>
        </w:rPr>
        <w:t>människor. Dörrar i brandväggar och brandcellsgränser ska uppfylla samma krav som väggen. Det är</w:t>
      </w:r>
      <w:r w:rsidRPr="0042202C">
        <w:rPr>
          <w:rFonts w:cstheme="minorHAnsi"/>
        </w:rPr>
        <w:t xml:space="preserve"> viktigt att dessa dörrar inte ställs upp med exempelvis en dörrstopp</w:t>
      </w:r>
      <w:r w:rsidR="00A03CAF">
        <w:rPr>
          <w:rFonts w:cstheme="minorHAnsi"/>
        </w:rPr>
        <w:t>.</w:t>
      </w:r>
      <w:r>
        <w:rPr>
          <w:rFonts w:cstheme="minorHAnsi"/>
        </w:rPr>
        <w:t xml:space="preserve"> </w:t>
      </w:r>
      <w:r w:rsidR="0070748E" w:rsidRPr="005A0A67">
        <w:rPr>
          <w:rFonts w:cstheme="minorHAnsi"/>
        </w:rPr>
        <w:t>Vid håltagning genom en brandcellsvägg måste den först godkännas av styrelse</w:t>
      </w:r>
      <w:r w:rsidR="00A03CAF">
        <w:rPr>
          <w:rFonts w:cstheme="minorHAnsi"/>
        </w:rPr>
        <w:t>n</w:t>
      </w:r>
      <w:r w:rsidR="0070748E" w:rsidRPr="005A0A67">
        <w:rPr>
          <w:rFonts w:cstheme="minorHAnsi"/>
        </w:rPr>
        <w:t xml:space="preserve"> eller av brandskyddsansvarige.</w:t>
      </w:r>
    </w:p>
    <w:p w:rsidR="00512201" w:rsidRPr="0042202C" w:rsidRDefault="00512201" w:rsidP="00512201">
      <w:pPr>
        <w:autoSpaceDE w:val="0"/>
        <w:autoSpaceDN w:val="0"/>
        <w:adjustRightInd w:val="0"/>
        <w:spacing w:after="0" w:line="240" w:lineRule="auto"/>
        <w:rPr>
          <w:rFonts w:cstheme="minorHAnsi"/>
        </w:rPr>
      </w:pPr>
      <w:r w:rsidRPr="0042202C">
        <w:rPr>
          <w:rFonts w:cstheme="minorHAnsi"/>
        </w:rPr>
        <w:t>Efter att håltagning gjorts i brandceller ska öppningen återtätas med typgodkänd metod för brandskydd så att ingen rök kommer igenom vid en eventuell brand.</w:t>
      </w:r>
    </w:p>
    <w:p w:rsidR="00512201" w:rsidRPr="008E022A" w:rsidRDefault="00512201" w:rsidP="00512201">
      <w:pPr>
        <w:autoSpaceDE w:val="0"/>
        <w:autoSpaceDN w:val="0"/>
        <w:adjustRightInd w:val="0"/>
        <w:spacing w:after="0" w:line="240" w:lineRule="auto"/>
        <w:rPr>
          <w:rFonts w:cstheme="minorHAnsi"/>
          <w:highlight w:val="yellow"/>
        </w:rPr>
      </w:pPr>
    </w:p>
    <w:p w:rsidR="008E022A" w:rsidRPr="0042202C" w:rsidRDefault="00512201" w:rsidP="008E022A">
      <w:pPr>
        <w:autoSpaceDE w:val="0"/>
        <w:autoSpaceDN w:val="0"/>
        <w:adjustRightInd w:val="0"/>
        <w:spacing w:after="0" w:line="240" w:lineRule="auto"/>
        <w:rPr>
          <w:rFonts w:cstheme="minorHAnsi"/>
        </w:rPr>
      </w:pPr>
      <w:r w:rsidRPr="003610C6">
        <w:rPr>
          <w:rFonts w:cstheme="minorHAnsi"/>
        </w:rPr>
        <w:t xml:space="preserve">Varje lägenhet är en brandcell. Lägenhetsdörrarna är bostadsrätthavarnas ansvar. </w:t>
      </w:r>
      <w:r w:rsidR="008E022A" w:rsidRPr="003610C6">
        <w:rPr>
          <w:rFonts w:cstheme="minorHAnsi"/>
        </w:rPr>
        <w:t xml:space="preserve">De flesta lägenheterna har dörrar Swedoor S6, brandklass EI30. </w:t>
      </w:r>
      <w:r w:rsidR="005B7D9C">
        <w:rPr>
          <w:rFonts w:cstheme="minorHAnsi"/>
        </w:rPr>
        <w:t xml:space="preserve">Några </w:t>
      </w:r>
      <w:r w:rsidR="008E022A" w:rsidRPr="003610C6">
        <w:rPr>
          <w:rFonts w:cstheme="minorHAnsi"/>
        </w:rPr>
        <w:t>lägenheter</w:t>
      </w:r>
      <w:r w:rsidR="005B7D9C">
        <w:rPr>
          <w:rFonts w:cstheme="minorHAnsi"/>
        </w:rPr>
        <w:t xml:space="preserve"> </w:t>
      </w:r>
      <w:r w:rsidR="008E022A" w:rsidRPr="003610C6">
        <w:rPr>
          <w:rFonts w:cstheme="minorHAnsi"/>
        </w:rPr>
        <w:t xml:space="preserve">har säkerhetsdörrar från </w:t>
      </w:r>
      <w:proofErr w:type="spellStart"/>
      <w:r w:rsidR="008E022A" w:rsidRPr="003610C6">
        <w:rPr>
          <w:rFonts w:cstheme="minorHAnsi"/>
        </w:rPr>
        <w:t>Daloc</w:t>
      </w:r>
      <w:proofErr w:type="spellEnd"/>
      <w:r w:rsidR="008E022A" w:rsidRPr="003610C6">
        <w:rPr>
          <w:rFonts w:cstheme="minorHAnsi"/>
        </w:rPr>
        <w:t xml:space="preserve"> med</w:t>
      </w:r>
      <w:r w:rsidR="000D77D0">
        <w:rPr>
          <w:rFonts w:cstheme="minorHAnsi"/>
        </w:rPr>
        <w:t xml:space="preserve"> brandklass EI30, </w:t>
      </w:r>
      <w:proofErr w:type="spellStart"/>
      <w:r w:rsidR="000D77D0">
        <w:rPr>
          <w:rFonts w:cstheme="minorHAnsi"/>
        </w:rPr>
        <w:t>brandgas</w:t>
      </w:r>
      <w:proofErr w:type="spellEnd"/>
      <w:r w:rsidR="000D77D0">
        <w:rPr>
          <w:rFonts w:cstheme="minorHAnsi"/>
        </w:rPr>
        <w:t xml:space="preserve"> s200, </w:t>
      </w:r>
      <w:r w:rsidR="00722751">
        <w:rPr>
          <w:rFonts w:cstheme="minorHAnsi"/>
        </w:rPr>
        <w:t xml:space="preserve">se </w:t>
      </w:r>
      <w:r w:rsidR="000D77D0">
        <w:rPr>
          <w:rFonts w:cstheme="minorHAnsi"/>
        </w:rPr>
        <w:t>bilaga 5.</w:t>
      </w:r>
      <w:r w:rsidR="003610C6">
        <w:rPr>
          <w:rFonts w:cstheme="minorHAnsi"/>
        </w:rPr>
        <w:t xml:space="preserve">  </w:t>
      </w:r>
    </w:p>
    <w:p w:rsidR="00512201" w:rsidRDefault="00512201" w:rsidP="00512201">
      <w:pPr>
        <w:autoSpaceDE w:val="0"/>
        <w:autoSpaceDN w:val="0"/>
        <w:adjustRightInd w:val="0"/>
        <w:spacing w:after="0" w:line="240" w:lineRule="auto"/>
        <w:rPr>
          <w:rFonts w:cstheme="minorHAnsi"/>
          <w:strike/>
        </w:rPr>
      </w:pPr>
    </w:p>
    <w:p w:rsidR="00512201" w:rsidRDefault="00512201" w:rsidP="00512201">
      <w:pPr>
        <w:autoSpaceDE w:val="0"/>
        <w:autoSpaceDN w:val="0"/>
        <w:adjustRightInd w:val="0"/>
        <w:spacing w:after="0" w:line="240" w:lineRule="auto"/>
        <w:rPr>
          <w:rFonts w:cstheme="minorHAnsi"/>
        </w:rPr>
      </w:pPr>
      <w:r w:rsidRPr="0042202C">
        <w:rPr>
          <w:rFonts w:cstheme="minorHAnsi"/>
        </w:rPr>
        <w:t>Det är av största vikt att alla dörrar mot trapphuset sluter tätt och är hela, att dörrstängaren fungerar på avsett vis och att låskolven griper tag i låsblecket.</w:t>
      </w:r>
      <w:r>
        <w:rPr>
          <w:rFonts w:cstheme="minorHAnsi"/>
        </w:rPr>
        <w:t xml:space="preserve"> </w:t>
      </w:r>
    </w:p>
    <w:p w:rsidR="00512201" w:rsidRDefault="00512201" w:rsidP="00512201">
      <w:pPr>
        <w:autoSpaceDE w:val="0"/>
        <w:autoSpaceDN w:val="0"/>
        <w:adjustRightInd w:val="0"/>
        <w:spacing w:after="0" w:line="240" w:lineRule="auto"/>
        <w:rPr>
          <w:rFonts w:cstheme="minorHAnsi"/>
        </w:rPr>
      </w:pPr>
    </w:p>
    <w:p w:rsidR="00512201" w:rsidRDefault="00512201" w:rsidP="00512201">
      <w:pPr>
        <w:autoSpaceDE w:val="0"/>
        <w:autoSpaceDN w:val="0"/>
        <w:adjustRightInd w:val="0"/>
        <w:spacing w:after="0" w:line="240" w:lineRule="auto"/>
        <w:rPr>
          <w:rFonts w:cstheme="minorHAnsi"/>
        </w:rPr>
      </w:pPr>
      <w:r w:rsidRPr="0042202C">
        <w:rPr>
          <w:rFonts w:cstheme="minorHAnsi"/>
        </w:rPr>
        <w:t xml:space="preserve">Dörrarna till källare och garage är branddörrar. I garaget finns tre branddörrar som bildar gränser till nya brandceller. Dörrarna till A-huset kan öppnas utan nyckel vid utgång från garaget till trapphuset. </w:t>
      </w:r>
      <w:r w:rsidR="00CC7786">
        <w:rPr>
          <w:rFonts w:cstheme="minorHAnsi"/>
        </w:rPr>
        <w:t>Y</w:t>
      </w:r>
      <w:r w:rsidRPr="0042202C">
        <w:rPr>
          <w:rFonts w:cstheme="minorHAnsi"/>
        </w:rPr>
        <w:t xml:space="preserve">tterdörren </w:t>
      </w:r>
      <w:r w:rsidR="00CC7786">
        <w:rPr>
          <w:rFonts w:cstheme="minorHAnsi"/>
        </w:rPr>
        <w:t xml:space="preserve">samt porten </w:t>
      </w:r>
      <w:r w:rsidRPr="0042202C">
        <w:rPr>
          <w:rFonts w:cstheme="minorHAnsi"/>
        </w:rPr>
        <w:t>i garaget kan öppnas utan nyckel. Passagen från A-huset till B-huset har två branddörrar som måste öppnas med nyckel</w:t>
      </w:r>
      <w:r w:rsidR="00CC7786">
        <w:rPr>
          <w:rFonts w:cstheme="minorHAnsi"/>
        </w:rPr>
        <w:t xml:space="preserve"> utifrån</w:t>
      </w:r>
      <w:r w:rsidRPr="0042202C">
        <w:rPr>
          <w:rFonts w:cstheme="minorHAnsi"/>
        </w:rPr>
        <w:t xml:space="preserve">. </w:t>
      </w:r>
      <w:r w:rsidR="00CC7786">
        <w:rPr>
          <w:rFonts w:cstheme="minorHAnsi"/>
        </w:rPr>
        <w:t xml:space="preserve">Inifrån kan dörren mot B-huset öppnas utan nyckel. </w:t>
      </w:r>
      <w:r w:rsidRPr="00B17914">
        <w:rPr>
          <w:rFonts w:cstheme="minorHAnsi"/>
        </w:rPr>
        <w:t xml:space="preserve">Skyddsrummet har en branddörr som kan öppnas utan nyckel inifrån och en branddörr/nödutgång som kan öppnas utan nyckel mot en utvändig trappa. Branddörrarna till hisscentral, elcentral och driftrum är låsta </w:t>
      </w:r>
      <w:r w:rsidR="00CC7786">
        <w:rPr>
          <w:rFonts w:cstheme="minorHAnsi"/>
        </w:rPr>
        <w:t xml:space="preserve">och kan bara öppnas </w:t>
      </w:r>
      <w:r w:rsidRPr="00B17914">
        <w:rPr>
          <w:rFonts w:cstheme="minorHAnsi"/>
        </w:rPr>
        <w:t>med huset</w:t>
      </w:r>
      <w:r w:rsidR="00CC7786">
        <w:rPr>
          <w:rFonts w:cstheme="minorHAnsi"/>
        </w:rPr>
        <w:t>s</w:t>
      </w:r>
      <w:r w:rsidRPr="00B17914">
        <w:rPr>
          <w:rFonts w:cstheme="minorHAnsi"/>
        </w:rPr>
        <w:t xml:space="preserve"> s.k. </w:t>
      </w:r>
      <w:r w:rsidR="009C31E2">
        <w:rPr>
          <w:rFonts w:cstheme="minorHAnsi"/>
        </w:rPr>
        <w:t>styrelsenyckel</w:t>
      </w:r>
      <w:r w:rsidRPr="00B17914">
        <w:rPr>
          <w:rFonts w:cstheme="minorHAnsi"/>
        </w:rPr>
        <w:t>.</w:t>
      </w:r>
      <w:r w:rsidRPr="0042202C">
        <w:rPr>
          <w:rFonts w:cstheme="minorHAnsi"/>
        </w:rPr>
        <w:t xml:space="preserve"> Fläktrummen på översta våningen i respektive hus är försedda med </w:t>
      </w:r>
      <w:r>
        <w:rPr>
          <w:rFonts w:cstheme="minorHAnsi"/>
        </w:rPr>
        <w:t xml:space="preserve">vanliga dörrar och öppnas med </w:t>
      </w:r>
      <w:r w:rsidR="009C31E2">
        <w:rPr>
          <w:rFonts w:cstheme="minorHAnsi"/>
        </w:rPr>
        <w:t>styrelse</w:t>
      </w:r>
      <w:r w:rsidRPr="0042202C">
        <w:rPr>
          <w:rFonts w:cstheme="minorHAnsi"/>
        </w:rPr>
        <w:t>nyckel</w:t>
      </w:r>
      <w:r>
        <w:rPr>
          <w:rFonts w:cstheme="minorHAnsi"/>
        </w:rPr>
        <w:t>n</w:t>
      </w:r>
      <w:r w:rsidRPr="0042202C">
        <w:rPr>
          <w:rFonts w:cstheme="minorHAnsi"/>
        </w:rPr>
        <w:t>.</w:t>
      </w:r>
      <w:r w:rsidRPr="00357CF1">
        <w:rPr>
          <w:rFonts w:cstheme="minorHAnsi"/>
        </w:rPr>
        <w:t xml:space="preserve"> </w:t>
      </w:r>
    </w:p>
    <w:p w:rsidR="00512201" w:rsidRDefault="00512201" w:rsidP="00512201">
      <w:pPr>
        <w:autoSpaceDE w:val="0"/>
        <w:autoSpaceDN w:val="0"/>
        <w:adjustRightInd w:val="0"/>
        <w:spacing w:after="0" w:line="240" w:lineRule="auto"/>
        <w:rPr>
          <w:rFonts w:cstheme="minorHAnsi"/>
        </w:rPr>
      </w:pPr>
    </w:p>
    <w:p w:rsidR="00512201" w:rsidRDefault="00512201" w:rsidP="00512201">
      <w:pPr>
        <w:autoSpaceDE w:val="0"/>
        <w:autoSpaceDN w:val="0"/>
        <w:adjustRightInd w:val="0"/>
        <w:spacing w:after="0" w:line="240" w:lineRule="auto"/>
        <w:rPr>
          <w:rFonts w:cstheme="minorHAnsi"/>
        </w:rPr>
      </w:pPr>
      <w:r w:rsidRPr="0042202C">
        <w:rPr>
          <w:rFonts w:cstheme="minorHAnsi"/>
        </w:rPr>
        <w:t>I passagen från A-huset till B-huset finns genomföringar för el</w:t>
      </w:r>
      <w:r>
        <w:rPr>
          <w:rFonts w:cstheme="minorHAnsi"/>
        </w:rPr>
        <w:t>, vatten, bredband och kabel-TV</w:t>
      </w:r>
      <w:r w:rsidRPr="0042202C">
        <w:rPr>
          <w:rFonts w:cstheme="minorHAnsi"/>
        </w:rPr>
        <w:t>. Totalt består källare/garage</w:t>
      </w:r>
      <w:r>
        <w:rPr>
          <w:rFonts w:cstheme="minorHAnsi"/>
        </w:rPr>
        <w:t>/passage</w:t>
      </w:r>
      <w:r w:rsidRPr="0042202C">
        <w:rPr>
          <w:rFonts w:cstheme="minorHAnsi"/>
        </w:rPr>
        <w:t xml:space="preserve"> </w:t>
      </w:r>
      <w:r w:rsidRPr="00B17914">
        <w:rPr>
          <w:rFonts w:cstheme="minorHAnsi"/>
        </w:rPr>
        <w:t>av 4 brandceller.</w:t>
      </w:r>
    </w:p>
    <w:p w:rsidR="00512201" w:rsidRPr="0042202C" w:rsidRDefault="00512201" w:rsidP="00512201">
      <w:pPr>
        <w:autoSpaceDE w:val="0"/>
        <w:autoSpaceDN w:val="0"/>
        <w:adjustRightInd w:val="0"/>
        <w:spacing w:after="0" w:line="240" w:lineRule="auto"/>
        <w:rPr>
          <w:rFonts w:cstheme="minorHAnsi"/>
        </w:rPr>
      </w:pPr>
    </w:p>
    <w:p w:rsidR="00512201" w:rsidRDefault="00512201" w:rsidP="00512201">
      <w:pPr>
        <w:autoSpaceDE w:val="0"/>
        <w:autoSpaceDN w:val="0"/>
        <w:adjustRightInd w:val="0"/>
        <w:spacing w:after="0" w:line="240" w:lineRule="auto"/>
        <w:rPr>
          <w:rFonts w:cstheme="minorHAnsi"/>
        </w:rPr>
      </w:pPr>
      <w:r w:rsidRPr="0042202C">
        <w:rPr>
          <w:rFonts w:cstheme="minorHAnsi"/>
        </w:rPr>
        <w:t>Utgång till take</w:t>
      </w:r>
      <w:r>
        <w:rPr>
          <w:rFonts w:cstheme="minorHAnsi"/>
        </w:rPr>
        <w:t>n</w:t>
      </w:r>
      <w:r w:rsidRPr="0042202C">
        <w:rPr>
          <w:rFonts w:cstheme="minorHAnsi"/>
        </w:rPr>
        <w:t xml:space="preserve"> sker genom lucka i fläktrummen i A- och B-huset och genom låst fönster i trapphuset i C-huset</w:t>
      </w:r>
      <w:r>
        <w:rPr>
          <w:rFonts w:cstheme="minorHAnsi"/>
        </w:rPr>
        <w:t xml:space="preserve"> som öppnas med </w:t>
      </w:r>
      <w:r w:rsidR="009C31E2">
        <w:rPr>
          <w:rFonts w:cstheme="minorHAnsi"/>
        </w:rPr>
        <w:t>styrelsenyckel</w:t>
      </w:r>
      <w:r>
        <w:rPr>
          <w:rFonts w:cstheme="minorHAnsi"/>
        </w:rPr>
        <w:t>n</w:t>
      </w:r>
      <w:r w:rsidRPr="0042202C">
        <w:rPr>
          <w:rFonts w:cstheme="minorHAnsi"/>
        </w:rPr>
        <w:t>.</w:t>
      </w:r>
    </w:p>
    <w:p w:rsidR="0070748E" w:rsidRDefault="0070748E" w:rsidP="0070748E">
      <w:pPr>
        <w:pStyle w:val="Normalwebb"/>
        <w:shd w:val="clear" w:color="auto" w:fill="FFFFFF"/>
        <w:spacing w:before="0" w:beforeAutospacing="0" w:after="0" w:afterAutospacing="0" w:line="276" w:lineRule="auto"/>
        <w:textAlignment w:val="baseline"/>
        <w:rPr>
          <w:rFonts w:ascii="Calibri" w:hAnsi="Calibri" w:cs="Calibri"/>
          <w:b/>
          <w:i/>
          <w:sz w:val="22"/>
          <w:szCs w:val="22"/>
        </w:rPr>
      </w:pPr>
    </w:p>
    <w:p w:rsidR="0070748E" w:rsidRDefault="0070748E" w:rsidP="0070748E">
      <w:pPr>
        <w:autoSpaceDE w:val="0"/>
        <w:autoSpaceDN w:val="0"/>
        <w:adjustRightInd w:val="0"/>
        <w:spacing w:after="0" w:line="240" w:lineRule="auto"/>
        <w:rPr>
          <w:rFonts w:cstheme="minorHAnsi"/>
          <w:b/>
          <w:bCs/>
        </w:rPr>
      </w:pPr>
      <w:r w:rsidRPr="0070748E">
        <w:rPr>
          <w:rFonts w:cstheme="minorHAnsi"/>
          <w:b/>
          <w:bCs/>
        </w:rPr>
        <w:t>Heta arbeten</w:t>
      </w:r>
    </w:p>
    <w:p w:rsidR="0070748E" w:rsidRPr="0070748E" w:rsidRDefault="00A03CAF" w:rsidP="0070748E">
      <w:pPr>
        <w:autoSpaceDE w:val="0"/>
        <w:autoSpaceDN w:val="0"/>
        <w:adjustRightInd w:val="0"/>
        <w:spacing w:after="0" w:line="240" w:lineRule="auto"/>
        <w:rPr>
          <w:rFonts w:cstheme="minorHAnsi"/>
          <w:b/>
          <w:bCs/>
        </w:rPr>
      </w:pPr>
      <w:r>
        <w:rPr>
          <w:rFonts w:ascii="Calibri" w:hAnsi="Calibri" w:cs="Calibri"/>
        </w:rPr>
        <w:t>Heta arbeten f</w:t>
      </w:r>
      <w:r w:rsidR="0070748E" w:rsidRPr="00617524">
        <w:rPr>
          <w:rFonts w:ascii="Calibri" w:hAnsi="Calibri" w:cs="Calibri"/>
        </w:rPr>
        <w:t xml:space="preserve">år endast utföras i föreningens fastigheter av </w:t>
      </w:r>
      <w:r w:rsidR="0070748E" w:rsidRPr="00FE2F3B">
        <w:rPr>
          <w:rFonts w:cstheme="minorHAnsi"/>
        </w:rPr>
        <w:t>behörig personal enligt Brandskydds</w:t>
      </w:r>
      <w:r>
        <w:rPr>
          <w:rFonts w:cstheme="minorHAnsi"/>
        </w:rPr>
        <w:t>-</w:t>
      </w:r>
      <w:r w:rsidR="0070748E" w:rsidRPr="00FE2F3B">
        <w:rPr>
          <w:rFonts w:cstheme="minorHAnsi"/>
        </w:rPr>
        <w:t xml:space="preserve">föreningens krav och efter </w:t>
      </w:r>
      <w:r w:rsidR="0070748E">
        <w:rPr>
          <w:rFonts w:cstheme="minorHAnsi"/>
        </w:rPr>
        <w:t xml:space="preserve">i förväg </w:t>
      </w:r>
      <w:r w:rsidR="0070748E" w:rsidRPr="00FE2F3B">
        <w:rPr>
          <w:rFonts w:ascii="Calibri" w:hAnsi="Calibri" w:cs="Calibri"/>
        </w:rPr>
        <w:t>godkännande av styrelsen eller brandskyddsansvarige</w:t>
      </w:r>
      <w:r w:rsidR="0070748E">
        <w:rPr>
          <w:rFonts w:ascii="Calibri" w:hAnsi="Calibri" w:cs="Calibri"/>
        </w:rPr>
        <w:t>.</w:t>
      </w:r>
    </w:p>
    <w:p w:rsidR="00A03CAF" w:rsidRDefault="00A03CAF" w:rsidP="00512201">
      <w:pPr>
        <w:autoSpaceDE w:val="0"/>
        <w:autoSpaceDN w:val="0"/>
        <w:adjustRightInd w:val="0"/>
        <w:spacing w:after="0" w:line="240" w:lineRule="auto"/>
        <w:rPr>
          <w:rFonts w:cstheme="minorHAnsi"/>
          <w:b/>
          <w:bCs/>
        </w:rPr>
      </w:pPr>
    </w:p>
    <w:p w:rsidR="00512201" w:rsidRPr="00DF7D79" w:rsidRDefault="00512201" w:rsidP="00512201">
      <w:pPr>
        <w:autoSpaceDE w:val="0"/>
        <w:autoSpaceDN w:val="0"/>
        <w:adjustRightInd w:val="0"/>
        <w:spacing w:after="0" w:line="240" w:lineRule="auto"/>
        <w:rPr>
          <w:rFonts w:cstheme="minorHAnsi"/>
          <w:b/>
          <w:bCs/>
        </w:rPr>
      </w:pPr>
      <w:r w:rsidRPr="00DF7D79">
        <w:rPr>
          <w:rFonts w:cstheme="minorHAnsi"/>
          <w:b/>
          <w:bCs/>
        </w:rPr>
        <w:t>Utrymningsvägar</w:t>
      </w:r>
      <w:r>
        <w:rPr>
          <w:rFonts w:cstheme="minorHAnsi"/>
          <w:b/>
          <w:bCs/>
        </w:rPr>
        <w:t>/återuppsamlingsplats</w:t>
      </w:r>
    </w:p>
    <w:p w:rsidR="00512201" w:rsidRPr="00A31AA1" w:rsidRDefault="00512201" w:rsidP="00512201">
      <w:pPr>
        <w:autoSpaceDE w:val="0"/>
        <w:autoSpaceDN w:val="0"/>
        <w:adjustRightInd w:val="0"/>
        <w:spacing w:after="0" w:line="240" w:lineRule="auto"/>
        <w:rPr>
          <w:rFonts w:cstheme="minorHAnsi"/>
        </w:rPr>
      </w:pPr>
      <w:r w:rsidRPr="00A31AA1">
        <w:rPr>
          <w:rFonts w:cstheme="minorHAnsi"/>
        </w:rPr>
        <w:t xml:space="preserve">I </w:t>
      </w:r>
      <w:r>
        <w:rPr>
          <w:rFonts w:cstheme="minorHAnsi"/>
        </w:rPr>
        <w:t>alla lägenheter utom lägenhet 226 (studion) fi</w:t>
      </w:r>
      <w:r w:rsidRPr="00A31AA1">
        <w:rPr>
          <w:rFonts w:cstheme="minorHAnsi"/>
        </w:rPr>
        <w:t xml:space="preserve">nns </w:t>
      </w:r>
      <w:r w:rsidR="00DA6FF5">
        <w:rPr>
          <w:rFonts w:cstheme="minorHAnsi"/>
        </w:rPr>
        <w:t xml:space="preserve">minst </w:t>
      </w:r>
      <w:r w:rsidRPr="00A31AA1">
        <w:rPr>
          <w:rFonts w:cstheme="minorHAnsi"/>
        </w:rPr>
        <w:t>två utrymningsvägar:</w:t>
      </w:r>
      <w:r>
        <w:rPr>
          <w:rFonts w:cstheme="minorHAnsi"/>
        </w:rPr>
        <w:t xml:space="preserve"> T</w:t>
      </w:r>
      <w:r w:rsidRPr="00A31AA1">
        <w:rPr>
          <w:rFonts w:cstheme="minorHAnsi"/>
        </w:rPr>
        <w:t xml:space="preserve">rapphuset </w:t>
      </w:r>
      <w:r>
        <w:rPr>
          <w:rFonts w:cstheme="minorHAnsi"/>
        </w:rPr>
        <w:t>eller balkong/ uteplats.</w:t>
      </w:r>
    </w:p>
    <w:p w:rsidR="00512201" w:rsidRPr="005248EC" w:rsidRDefault="00512201" w:rsidP="00512201">
      <w:pPr>
        <w:autoSpaceDE w:val="0"/>
        <w:autoSpaceDN w:val="0"/>
        <w:adjustRightInd w:val="0"/>
        <w:spacing w:after="0" w:line="240" w:lineRule="auto"/>
        <w:rPr>
          <w:rFonts w:cstheme="minorHAnsi"/>
        </w:rPr>
      </w:pPr>
      <w:r>
        <w:rPr>
          <w:rFonts w:cstheme="minorHAnsi"/>
        </w:rPr>
        <w:t xml:space="preserve">De åtta lägenheterna på bottenplan kan utrymmas via trapphus, uteplats eller fönster.  </w:t>
      </w:r>
      <w:r w:rsidRPr="00772852">
        <w:rPr>
          <w:rFonts w:cstheme="minorHAnsi"/>
        </w:rPr>
        <w:t xml:space="preserve">Brandkåren kan nå </w:t>
      </w:r>
      <w:r>
        <w:rPr>
          <w:rFonts w:cstheme="minorHAnsi"/>
        </w:rPr>
        <w:t xml:space="preserve">20 </w:t>
      </w:r>
      <w:r w:rsidRPr="00772852">
        <w:rPr>
          <w:rFonts w:cstheme="minorHAnsi"/>
        </w:rPr>
        <w:t xml:space="preserve">lägenheter med stegbil från gatan. </w:t>
      </w:r>
      <w:r>
        <w:rPr>
          <w:rFonts w:cstheme="minorHAnsi"/>
        </w:rPr>
        <w:t xml:space="preserve">Sex lägenheter kan endast nås med stege via trädgården. </w:t>
      </w:r>
      <w:r w:rsidRPr="005248EC">
        <w:rPr>
          <w:rFonts w:cstheme="minorHAnsi"/>
        </w:rPr>
        <w:t>I lägenhet 226 kan endast fönster mot gatan användas</w:t>
      </w:r>
      <w:r>
        <w:rPr>
          <w:rFonts w:cstheme="minorHAnsi"/>
        </w:rPr>
        <w:t xml:space="preserve"> som utrymningsväg</w:t>
      </w:r>
      <w:r w:rsidRPr="005248EC">
        <w:rPr>
          <w:rFonts w:cstheme="minorHAnsi"/>
        </w:rPr>
        <w:t>.</w:t>
      </w:r>
    </w:p>
    <w:p w:rsidR="00512201" w:rsidRDefault="00512201" w:rsidP="00512201">
      <w:pPr>
        <w:autoSpaceDE w:val="0"/>
        <w:autoSpaceDN w:val="0"/>
        <w:adjustRightInd w:val="0"/>
        <w:spacing w:after="0" w:line="240" w:lineRule="auto"/>
        <w:rPr>
          <w:rFonts w:cstheme="minorHAnsi"/>
        </w:rPr>
      </w:pPr>
    </w:p>
    <w:p w:rsidR="00512201" w:rsidRPr="00617524" w:rsidRDefault="00512201" w:rsidP="00512201">
      <w:pPr>
        <w:autoSpaceDE w:val="0"/>
        <w:autoSpaceDN w:val="0"/>
        <w:adjustRightInd w:val="0"/>
        <w:spacing w:after="0" w:line="240" w:lineRule="auto"/>
        <w:rPr>
          <w:rFonts w:ascii="Calibri" w:hAnsi="Calibri" w:cs="Calibri"/>
        </w:rPr>
      </w:pPr>
      <w:r>
        <w:rPr>
          <w:rFonts w:cstheme="minorHAnsi"/>
        </w:rPr>
        <w:t>H</w:t>
      </w:r>
      <w:r w:rsidRPr="00A31AA1">
        <w:rPr>
          <w:rFonts w:cstheme="minorHAnsi"/>
        </w:rPr>
        <w:t xml:space="preserve">issen </w:t>
      </w:r>
      <w:r>
        <w:rPr>
          <w:rFonts w:cstheme="minorHAnsi"/>
        </w:rPr>
        <w:t xml:space="preserve">får aldrig användas </w:t>
      </w:r>
      <w:r w:rsidRPr="00A31AA1">
        <w:rPr>
          <w:rFonts w:cstheme="minorHAnsi"/>
        </w:rPr>
        <w:t>för utrymning. Eftersom trapphusen används som utrymningsväg ska</w:t>
      </w:r>
      <w:r>
        <w:rPr>
          <w:rFonts w:cstheme="minorHAnsi"/>
        </w:rPr>
        <w:t xml:space="preserve"> </w:t>
      </w:r>
      <w:r w:rsidRPr="00A31AA1">
        <w:rPr>
          <w:rFonts w:cstheme="minorHAnsi"/>
        </w:rPr>
        <w:t xml:space="preserve">de hållas fria från lösa föremål och brännbart material. </w:t>
      </w:r>
      <w:r>
        <w:rPr>
          <w:rFonts w:cstheme="minorHAnsi"/>
        </w:rPr>
        <w:t>D</w:t>
      </w:r>
      <w:r w:rsidRPr="00A31AA1">
        <w:rPr>
          <w:rFonts w:cstheme="minorHAnsi"/>
        </w:rPr>
        <w:t>örrar, oberoende</w:t>
      </w:r>
      <w:r>
        <w:rPr>
          <w:rFonts w:cstheme="minorHAnsi"/>
        </w:rPr>
        <w:t xml:space="preserve"> </w:t>
      </w:r>
      <w:r w:rsidRPr="00A31AA1">
        <w:rPr>
          <w:rFonts w:cstheme="minorHAnsi"/>
        </w:rPr>
        <w:t xml:space="preserve">var det är belägna, får inte </w:t>
      </w:r>
      <w:r w:rsidRPr="00A31AA1">
        <w:rPr>
          <w:rFonts w:cstheme="minorHAnsi"/>
        </w:rPr>
        <w:lastRenderedPageBreak/>
        <w:t>blockeras.</w:t>
      </w:r>
      <w:r>
        <w:rPr>
          <w:rFonts w:cstheme="minorHAnsi"/>
        </w:rPr>
        <w:t xml:space="preserve"> </w:t>
      </w:r>
      <w:r w:rsidRPr="00617524">
        <w:rPr>
          <w:rFonts w:ascii="Calibri" w:hAnsi="Calibri" w:cs="Calibri"/>
        </w:rPr>
        <w:t>Vid utrymning i samband med brand är det viktigt att alla boende samlas på en plats och stannar där så att Räddningstjänsten kan säkerställa om personer eventuellt finns kvar inne i byggnaderna.</w:t>
      </w:r>
      <w:r>
        <w:rPr>
          <w:rFonts w:ascii="Calibri" w:hAnsi="Calibri" w:cs="Calibri"/>
        </w:rPr>
        <w:t xml:space="preserve"> </w:t>
      </w:r>
      <w:r w:rsidRPr="00357CF1">
        <w:rPr>
          <w:rFonts w:ascii="Calibri" w:hAnsi="Calibri" w:cs="Calibri"/>
        </w:rPr>
        <w:t>Återsamlingsplatsen vid brand är på skolgården vid gungorna.</w:t>
      </w:r>
      <w:r w:rsidRPr="00617524">
        <w:rPr>
          <w:rFonts w:ascii="Calibri" w:hAnsi="Calibri" w:cs="Calibri"/>
        </w:rPr>
        <w:t xml:space="preserve"> </w:t>
      </w:r>
    </w:p>
    <w:p w:rsidR="00512201" w:rsidRDefault="00512201" w:rsidP="00512201">
      <w:pPr>
        <w:autoSpaceDE w:val="0"/>
        <w:autoSpaceDN w:val="0"/>
        <w:adjustRightInd w:val="0"/>
        <w:spacing w:after="0" w:line="240" w:lineRule="auto"/>
        <w:rPr>
          <w:rFonts w:cstheme="minorHAnsi"/>
          <w:b/>
          <w:bCs/>
        </w:rPr>
      </w:pPr>
    </w:p>
    <w:p w:rsidR="00512201" w:rsidRPr="00DF7D79" w:rsidRDefault="00512201" w:rsidP="00512201">
      <w:pPr>
        <w:autoSpaceDE w:val="0"/>
        <w:autoSpaceDN w:val="0"/>
        <w:adjustRightInd w:val="0"/>
        <w:spacing w:after="0" w:line="240" w:lineRule="auto"/>
        <w:rPr>
          <w:rFonts w:cstheme="minorHAnsi"/>
          <w:b/>
          <w:bCs/>
        </w:rPr>
      </w:pPr>
      <w:r w:rsidRPr="00DF7D79">
        <w:rPr>
          <w:rFonts w:cstheme="minorHAnsi"/>
          <w:b/>
          <w:bCs/>
        </w:rPr>
        <w:t>Nödbelysning och utrymningsskyltar</w:t>
      </w:r>
    </w:p>
    <w:p w:rsidR="003610C6" w:rsidRDefault="00512201" w:rsidP="00512201">
      <w:pPr>
        <w:autoSpaceDE w:val="0"/>
        <w:autoSpaceDN w:val="0"/>
        <w:adjustRightInd w:val="0"/>
        <w:spacing w:after="0" w:line="240" w:lineRule="auto"/>
        <w:rPr>
          <w:rFonts w:cstheme="minorHAnsi"/>
        </w:rPr>
      </w:pPr>
      <w:r w:rsidRPr="00A31AA1">
        <w:rPr>
          <w:rFonts w:cstheme="minorHAnsi"/>
        </w:rPr>
        <w:t>Belysta utrymningsskyltar med nödljus eller efterlysande skyltar ska finnas i gemensamma</w:t>
      </w:r>
      <w:r>
        <w:rPr>
          <w:rFonts w:cstheme="minorHAnsi"/>
        </w:rPr>
        <w:t xml:space="preserve"> </w:t>
      </w:r>
      <w:r w:rsidRPr="00A31AA1">
        <w:rPr>
          <w:rFonts w:cstheme="minorHAnsi"/>
        </w:rPr>
        <w:t>utrymmen</w:t>
      </w:r>
      <w:r w:rsidRPr="00B17914">
        <w:rPr>
          <w:rFonts w:cstheme="minorHAnsi"/>
        </w:rPr>
        <w:t xml:space="preserve">. </w:t>
      </w:r>
    </w:p>
    <w:p w:rsidR="003610C6" w:rsidRDefault="003610C6" w:rsidP="00512201">
      <w:pPr>
        <w:autoSpaceDE w:val="0"/>
        <w:autoSpaceDN w:val="0"/>
        <w:adjustRightInd w:val="0"/>
        <w:spacing w:after="0" w:line="240" w:lineRule="auto"/>
        <w:rPr>
          <w:rFonts w:cstheme="minorHAnsi"/>
        </w:rPr>
      </w:pPr>
    </w:p>
    <w:p w:rsidR="00512201" w:rsidRPr="00DF7D79" w:rsidRDefault="00512201" w:rsidP="00512201">
      <w:pPr>
        <w:autoSpaceDE w:val="0"/>
        <w:autoSpaceDN w:val="0"/>
        <w:adjustRightInd w:val="0"/>
        <w:spacing w:after="0" w:line="240" w:lineRule="auto"/>
        <w:rPr>
          <w:rFonts w:cstheme="minorHAnsi"/>
          <w:b/>
          <w:bCs/>
        </w:rPr>
      </w:pPr>
      <w:r w:rsidRPr="00DF7D79">
        <w:rPr>
          <w:rFonts w:cstheme="minorHAnsi"/>
          <w:b/>
          <w:bCs/>
        </w:rPr>
        <w:t>Brandvarnare/rökdetektorer</w:t>
      </w:r>
    </w:p>
    <w:p w:rsidR="00512201" w:rsidRPr="00772852" w:rsidRDefault="00512201" w:rsidP="00512201">
      <w:pPr>
        <w:autoSpaceDE w:val="0"/>
        <w:autoSpaceDN w:val="0"/>
        <w:adjustRightInd w:val="0"/>
        <w:spacing w:after="0" w:line="240" w:lineRule="auto"/>
        <w:rPr>
          <w:rFonts w:cstheme="minorHAnsi"/>
        </w:rPr>
      </w:pPr>
      <w:r w:rsidRPr="00772852">
        <w:rPr>
          <w:rFonts w:cstheme="minorHAnsi"/>
        </w:rPr>
        <w:t>Brandvarnare/rökdetektorer ska finnas på översta våningsplanet i trapphuset</w:t>
      </w:r>
      <w:r w:rsidR="000A7AFF">
        <w:rPr>
          <w:rFonts w:cstheme="minorHAnsi"/>
        </w:rPr>
        <w:t xml:space="preserve"> </w:t>
      </w:r>
      <w:r w:rsidR="00A03CAF">
        <w:rPr>
          <w:rFonts w:cstheme="minorHAnsi"/>
        </w:rPr>
        <w:t>samt</w:t>
      </w:r>
      <w:r w:rsidR="000A7AFF">
        <w:rPr>
          <w:rFonts w:cstheme="minorHAnsi"/>
        </w:rPr>
        <w:t xml:space="preserve"> i garaget</w:t>
      </w:r>
      <w:r>
        <w:rPr>
          <w:rFonts w:cstheme="minorHAnsi"/>
        </w:rPr>
        <w:t>.</w:t>
      </w:r>
      <w:r w:rsidRPr="00772852">
        <w:rPr>
          <w:rFonts w:cstheme="minorHAnsi"/>
        </w:rPr>
        <w:t xml:space="preserve">  </w:t>
      </w:r>
      <w:r w:rsidRPr="00DA40FE">
        <w:rPr>
          <w:rFonts w:cstheme="minorHAnsi"/>
        </w:rPr>
        <w:t xml:space="preserve">Brandvarnare i gemensamma utrymmen ska kontrolleras </w:t>
      </w:r>
      <w:r w:rsidR="00DA40FE" w:rsidRPr="00DA40FE">
        <w:rPr>
          <w:rFonts w:cstheme="minorHAnsi"/>
        </w:rPr>
        <w:t xml:space="preserve">minst </w:t>
      </w:r>
      <w:r w:rsidRPr="00DA40FE">
        <w:rPr>
          <w:rFonts w:cstheme="minorHAnsi"/>
        </w:rPr>
        <w:t>en gång per år.</w:t>
      </w:r>
      <w:r>
        <w:rPr>
          <w:rFonts w:cstheme="minorHAnsi"/>
        </w:rPr>
        <w:t xml:space="preserve"> </w:t>
      </w:r>
      <w:r w:rsidRPr="00B17914">
        <w:rPr>
          <w:rFonts w:cstheme="minorHAnsi"/>
        </w:rPr>
        <w:t>Alla lägenheter ska vara utrustade med brandvarnare. Den som är nyinflyttad ska se till att en brandvarnare finns i lägenheten och är i gott skick.</w:t>
      </w:r>
      <w:r w:rsidRPr="00772852">
        <w:rPr>
          <w:rFonts w:cstheme="minorHAnsi"/>
        </w:rPr>
        <w:t xml:space="preserve"> </w:t>
      </w:r>
    </w:p>
    <w:p w:rsidR="00512201" w:rsidRDefault="00512201" w:rsidP="00512201">
      <w:pPr>
        <w:autoSpaceDE w:val="0"/>
        <w:autoSpaceDN w:val="0"/>
        <w:adjustRightInd w:val="0"/>
        <w:spacing w:after="0" w:line="240" w:lineRule="auto"/>
        <w:rPr>
          <w:rFonts w:cstheme="minorHAnsi"/>
          <w:b/>
          <w:bCs/>
          <w:sz w:val="24"/>
          <w:szCs w:val="24"/>
        </w:rPr>
      </w:pPr>
    </w:p>
    <w:p w:rsidR="00512201" w:rsidRPr="00DF7D79" w:rsidRDefault="00512201" w:rsidP="00512201">
      <w:pPr>
        <w:autoSpaceDE w:val="0"/>
        <w:autoSpaceDN w:val="0"/>
        <w:adjustRightInd w:val="0"/>
        <w:spacing w:after="0" w:line="240" w:lineRule="auto"/>
        <w:rPr>
          <w:rFonts w:cstheme="minorHAnsi"/>
          <w:b/>
          <w:bCs/>
        </w:rPr>
      </w:pPr>
      <w:r w:rsidRPr="00DF7D79">
        <w:rPr>
          <w:rFonts w:cstheme="minorHAnsi"/>
          <w:b/>
          <w:bCs/>
        </w:rPr>
        <w:t>Släckutrustning</w:t>
      </w:r>
    </w:p>
    <w:p w:rsidR="00512201" w:rsidRDefault="00512201" w:rsidP="00512201">
      <w:pPr>
        <w:autoSpaceDE w:val="0"/>
        <w:autoSpaceDN w:val="0"/>
        <w:adjustRightInd w:val="0"/>
        <w:spacing w:after="0" w:line="240" w:lineRule="auto"/>
        <w:rPr>
          <w:rFonts w:cstheme="minorHAnsi"/>
          <w:b/>
          <w:bCs/>
          <w:highlight w:val="yellow"/>
        </w:rPr>
      </w:pPr>
      <w:r w:rsidRPr="00772852">
        <w:rPr>
          <w:rFonts w:cstheme="minorHAnsi"/>
        </w:rPr>
        <w:t>Pulverbrandsläckare ska finnas i trapphus</w:t>
      </w:r>
      <w:r>
        <w:rPr>
          <w:rFonts w:cstheme="minorHAnsi"/>
        </w:rPr>
        <w:t>en</w:t>
      </w:r>
      <w:r w:rsidRPr="00772852">
        <w:rPr>
          <w:rFonts w:cstheme="minorHAnsi"/>
        </w:rPr>
        <w:t xml:space="preserve"> (</w:t>
      </w:r>
      <w:r>
        <w:rPr>
          <w:rFonts w:cstheme="minorHAnsi"/>
        </w:rPr>
        <w:t>källarvåning</w:t>
      </w:r>
      <w:r w:rsidRPr="00772852">
        <w:rPr>
          <w:rFonts w:cstheme="minorHAnsi"/>
        </w:rPr>
        <w:t>)</w:t>
      </w:r>
      <w:r>
        <w:rPr>
          <w:rFonts w:cstheme="minorHAnsi"/>
        </w:rPr>
        <w:t xml:space="preserve"> och </w:t>
      </w:r>
      <w:r w:rsidR="00A03CAF">
        <w:rPr>
          <w:rFonts w:cstheme="minorHAnsi"/>
        </w:rPr>
        <w:t xml:space="preserve">i </w:t>
      </w:r>
      <w:r>
        <w:rPr>
          <w:rFonts w:cstheme="minorHAnsi"/>
        </w:rPr>
        <w:t xml:space="preserve">garaget. </w:t>
      </w:r>
      <w:r w:rsidR="00A03CAF">
        <w:rPr>
          <w:rFonts w:cstheme="minorHAnsi"/>
        </w:rPr>
        <w:t>Kosyresläckare ska finnas i el</w:t>
      </w:r>
      <w:r w:rsidR="003610C6">
        <w:rPr>
          <w:rFonts w:cstheme="minorHAnsi"/>
        </w:rPr>
        <w:t xml:space="preserve">centralen. </w:t>
      </w:r>
      <w:r w:rsidRPr="00772852">
        <w:rPr>
          <w:rFonts w:cstheme="minorHAnsi"/>
        </w:rPr>
        <w:t xml:space="preserve">Boende </w:t>
      </w:r>
      <w:r>
        <w:rPr>
          <w:rFonts w:cstheme="minorHAnsi"/>
        </w:rPr>
        <w:t>rekommenderas</w:t>
      </w:r>
      <w:r w:rsidRPr="00772852">
        <w:rPr>
          <w:rFonts w:cstheme="minorHAnsi"/>
        </w:rPr>
        <w:t xml:space="preserve"> att </w:t>
      </w:r>
      <w:r>
        <w:rPr>
          <w:rFonts w:cstheme="minorHAnsi"/>
        </w:rPr>
        <w:t>ha</w:t>
      </w:r>
      <w:r w:rsidRPr="00772852">
        <w:rPr>
          <w:rFonts w:cstheme="minorHAnsi"/>
        </w:rPr>
        <w:t xml:space="preserve"> brandsläckare och brandfilt </w:t>
      </w:r>
      <w:r>
        <w:rPr>
          <w:rFonts w:cstheme="minorHAnsi"/>
        </w:rPr>
        <w:t>i</w:t>
      </w:r>
      <w:r w:rsidRPr="00772852">
        <w:rPr>
          <w:rFonts w:cstheme="minorHAnsi"/>
        </w:rPr>
        <w:t xml:space="preserve"> sina lägenheter.</w:t>
      </w:r>
      <w:r w:rsidR="00DA6FF5">
        <w:rPr>
          <w:rFonts w:cstheme="minorHAnsi"/>
        </w:rPr>
        <w:t xml:space="preserve"> </w:t>
      </w:r>
    </w:p>
    <w:p w:rsidR="00DA6FF5" w:rsidRDefault="00DA6FF5" w:rsidP="00512201">
      <w:pPr>
        <w:autoSpaceDE w:val="0"/>
        <w:autoSpaceDN w:val="0"/>
        <w:adjustRightInd w:val="0"/>
        <w:spacing w:after="0" w:line="240" w:lineRule="auto"/>
        <w:rPr>
          <w:rFonts w:cstheme="minorHAnsi"/>
          <w:b/>
          <w:bCs/>
        </w:rPr>
      </w:pPr>
    </w:p>
    <w:p w:rsidR="00512201" w:rsidRDefault="008B2C94" w:rsidP="00512201">
      <w:pPr>
        <w:autoSpaceDE w:val="0"/>
        <w:autoSpaceDN w:val="0"/>
        <w:adjustRightInd w:val="0"/>
        <w:spacing w:after="0" w:line="240" w:lineRule="auto"/>
        <w:rPr>
          <w:rFonts w:cstheme="minorHAnsi"/>
          <w:b/>
          <w:bCs/>
        </w:rPr>
      </w:pPr>
      <w:r>
        <w:rPr>
          <w:rFonts w:cstheme="minorHAnsi"/>
          <w:b/>
          <w:bCs/>
        </w:rPr>
        <w:t>Ventilation</w:t>
      </w:r>
    </w:p>
    <w:p w:rsidR="00512201" w:rsidRDefault="008B2C94" w:rsidP="00512201">
      <w:pPr>
        <w:autoSpaceDE w:val="0"/>
        <w:autoSpaceDN w:val="0"/>
        <w:adjustRightInd w:val="0"/>
        <w:spacing w:after="0" w:line="240" w:lineRule="auto"/>
        <w:rPr>
          <w:rFonts w:cstheme="minorHAnsi"/>
          <w:bCs/>
        </w:rPr>
      </w:pPr>
      <w:r w:rsidRPr="008B2C94">
        <w:rPr>
          <w:rFonts w:cstheme="minorHAnsi"/>
          <w:bCs/>
        </w:rPr>
        <w:t xml:space="preserve">Befintligt fläktsystem i garaget startar när garageporten öppnas. </w:t>
      </w:r>
      <w:r w:rsidR="00512201" w:rsidRPr="008B2C94">
        <w:rPr>
          <w:rFonts w:cstheme="minorHAnsi"/>
          <w:bCs/>
        </w:rPr>
        <w:t>Vi har enbart frånlufts</w:t>
      </w:r>
      <w:r w:rsidRPr="008B2C94">
        <w:rPr>
          <w:rFonts w:cstheme="minorHAnsi"/>
          <w:bCs/>
        </w:rPr>
        <w:t xml:space="preserve">ventilation i fläktsystemet till lägenheterna. </w:t>
      </w:r>
    </w:p>
    <w:p w:rsidR="00DE7C68" w:rsidRDefault="00DE7C68" w:rsidP="00512201">
      <w:pPr>
        <w:autoSpaceDE w:val="0"/>
        <w:autoSpaceDN w:val="0"/>
        <w:adjustRightInd w:val="0"/>
        <w:spacing w:after="0" w:line="240" w:lineRule="auto"/>
        <w:rPr>
          <w:rFonts w:cstheme="minorHAnsi"/>
          <w:bCs/>
        </w:rPr>
      </w:pPr>
      <w:r>
        <w:rPr>
          <w:rFonts w:cstheme="minorHAnsi"/>
          <w:bCs/>
        </w:rPr>
        <w:t>Nödstopp till fläktarna finns i alla husen:</w:t>
      </w:r>
    </w:p>
    <w:p w:rsidR="00DE7C68" w:rsidRPr="00DE7C68" w:rsidRDefault="00DE7C68" w:rsidP="00DE7C68">
      <w:pPr>
        <w:pStyle w:val="Liststycke"/>
        <w:numPr>
          <w:ilvl w:val="0"/>
          <w:numId w:val="16"/>
        </w:numPr>
        <w:autoSpaceDE w:val="0"/>
        <w:autoSpaceDN w:val="0"/>
        <w:adjustRightInd w:val="0"/>
        <w:spacing w:after="0" w:line="240" w:lineRule="auto"/>
        <w:rPr>
          <w:rFonts w:cstheme="minorHAnsi"/>
          <w:bCs/>
        </w:rPr>
      </w:pPr>
      <w:r w:rsidRPr="00DE7C68">
        <w:rPr>
          <w:rFonts w:cstheme="minorHAnsi"/>
          <w:bCs/>
        </w:rPr>
        <w:t xml:space="preserve">A-huset </w:t>
      </w:r>
      <w:r>
        <w:rPr>
          <w:rFonts w:cstheme="minorHAnsi"/>
          <w:bCs/>
        </w:rPr>
        <w:t xml:space="preserve">- </w:t>
      </w:r>
      <w:r w:rsidRPr="00DE7C68">
        <w:rPr>
          <w:rFonts w:cstheme="minorHAnsi"/>
          <w:bCs/>
        </w:rPr>
        <w:t>i lilla rummet mellan trapphuset och garaget</w:t>
      </w:r>
    </w:p>
    <w:p w:rsidR="00DE7C68" w:rsidRDefault="00DE7C68" w:rsidP="00DE7C68">
      <w:pPr>
        <w:pStyle w:val="Liststycke"/>
        <w:numPr>
          <w:ilvl w:val="0"/>
          <w:numId w:val="16"/>
        </w:numPr>
        <w:autoSpaceDE w:val="0"/>
        <w:autoSpaceDN w:val="0"/>
        <w:adjustRightInd w:val="0"/>
        <w:spacing w:after="0" w:line="240" w:lineRule="auto"/>
        <w:rPr>
          <w:rFonts w:cstheme="minorHAnsi"/>
          <w:bCs/>
        </w:rPr>
      </w:pPr>
      <w:r w:rsidRPr="00DE7C68">
        <w:rPr>
          <w:rFonts w:cstheme="minorHAnsi"/>
          <w:bCs/>
        </w:rPr>
        <w:t xml:space="preserve">B-huset </w:t>
      </w:r>
      <w:r>
        <w:rPr>
          <w:rFonts w:cstheme="minorHAnsi"/>
          <w:bCs/>
        </w:rPr>
        <w:t xml:space="preserve">– </w:t>
      </w:r>
      <w:r w:rsidRPr="00DE7C68">
        <w:rPr>
          <w:rFonts w:cstheme="minorHAnsi"/>
          <w:bCs/>
        </w:rPr>
        <w:t>bak</w:t>
      </w:r>
      <w:r>
        <w:rPr>
          <w:rFonts w:cstheme="minorHAnsi"/>
          <w:bCs/>
        </w:rPr>
        <w:t>om ståldörren till skyddsrummet</w:t>
      </w:r>
    </w:p>
    <w:p w:rsidR="00DE7C68" w:rsidRPr="00DE7C68" w:rsidRDefault="00DE7C68" w:rsidP="00DE7C68">
      <w:pPr>
        <w:pStyle w:val="Liststycke"/>
        <w:numPr>
          <w:ilvl w:val="0"/>
          <w:numId w:val="16"/>
        </w:numPr>
        <w:autoSpaceDE w:val="0"/>
        <w:autoSpaceDN w:val="0"/>
        <w:adjustRightInd w:val="0"/>
        <w:spacing w:after="0" w:line="240" w:lineRule="auto"/>
        <w:rPr>
          <w:rFonts w:cstheme="minorHAnsi"/>
          <w:bCs/>
        </w:rPr>
      </w:pPr>
      <w:r>
        <w:rPr>
          <w:rFonts w:cstheme="minorHAnsi"/>
          <w:bCs/>
        </w:rPr>
        <w:t>C-huset – i källaren</w:t>
      </w:r>
    </w:p>
    <w:p w:rsidR="00512201" w:rsidRPr="00987EB6" w:rsidRDefault="00512201" w:rsidP="00512201">
      <w:pPr>
        <w:autoSpaceDE w:val="0"/>
        <w:autoSpaceDN w:val="0"/>
        <w:adjustRightInd w:val="0"/>
        <w:spacing w:after="0" w:line="240" w:lineRule="auto"/>
        <w:rPr>
          <w:rFonts w:cstheme="minorHAnsi"/>
        </w:rPr>
      </w:pPr>
    </w:p>
    <w:p w:rsidR="00BE2A8A" w:rsidRDefault="00BE2A8A" w:rsidP="00283ACA">
      <w:pPr>
        <w:autoSpaceDE w:val="0"/>
        <w:autoSpaceDN w:val="0"/>
        <w:adjustRightInd w:val="0"/>
        <w:spacing w:after="0" w:line="240" w:lineRule="auto"/>
        <w:rPr>
          <w:sz w:val="24"/>
          <w:szCs w:val="24"/>
        </w:rPr>
      </w:pPr>
    </w:p>
    <w:p w:rsidR="002B1A55" w:rsidRPr="007C757F" w:rsidRDefault="002B1A55" w:rsidP="002B1A55">
      <w:pPr>
        <w:pStyle w:val="Rubrik2"/>
        <w:rPr>
          <w:rFonts w:eastAsia="Times New Roman"/>
          <w:color w:val="auto"/>
          <w:sz w:val="22"/>
          <w:szCs w:val="22"/>
          <w:lang w:eastAsia="sv-SE"/>
        </w:rPr>
      </w:pPr>
      <w:r>
        <w:rPr>
          <w:rFonts w:eastAsia="Times New Roman"/>
          <w:color w:val="auto"/>
          <w:sz w:val="22"/>
          <w:szCs w:val="22"/>
          <w:lang w:eastAsia="sv-SE"/>
        </w:rPr>
        <w:t>Ändringar i Policy</w:t>
      </w:r>
      <w:r w:rsidRPr="007C757F">
        <w:rPr>
          <w:rFonts w:eastAsia="Times New Roman"/>
          <w:color w:val="auto"/>
          <w:sz w:val="22"/>
          <w:szCs w:val="22"/>
          <w:lang w:eastAsia="sv-SE"/>
        </w:rPr>
        <w:t xml:space="preserve"> för systematiskt brandskyddsarbete (SBA)</w:t>
      </w:r>
    </w:p>
    <w:p w:rsidR="002B1A55" w:rsidRDefault="002B1A55" w:rsidP="002B1A55">
      <w:pPr>
        <w:autoSpaceDE w:val="0"/>
        <w:autoSpaceDN w:val="0"/>
        <w:adjustRightInd w:val="0"/>
        <w:spacing w:after="0" w:line="240" w:lineRule="auto"/>
        <w:rPr>
          <w:rFonts w:ascii="Wingdings" w:hAnsi="Wingdings" w:cstheme="minorHAnsi"/>
        </w:rPr>
      </w:pPr>
    </w:p>
    <w:tbl>
      <w:tblPr>
        <w:tblStyle w:val="Tabellrutnt"/>
        <w:tblW w:w="0" w:type="auto"/>
        <w:tblLook w:val="04A0" w:firstRow="1" w:lastRow="0" w:firstColumn="1" w:lastColumn="0" w:noHBand="0" w:noVBand="1"/>
      </w:tblPr>
      <w:tblGrid>
        <w:gridCol w:w="3070"/>
        <w:gridCol w:w="3071"/>
        <w:gridCol w:w="3071"/>
      </w:tblGrid>
      <w:tr w:rsidR="002B1A55" w:rsidRPr="008F52C8" w:rsidTr="00E237C4">
        <w:tc>
          <w:tcPr>
            <w:tcW w:w="3070" w:type="dxa"/>
          </w:tcPr>
          <w:p w:rsidR="002B1A55" w:rsidRPr="008F52C8" w:rsidRDefault="002B1A55" w:rsidP="00E237C4">
            <w:pPr>
              <w:autoSpaceDE w:val="0"/>
              <w:autoSpaceDN w:val="0"/>
              <w:adjustRightInd w:val="0"/>
              <w:rPr>
                <w:rFonts w:ascii="Arial-BoldMT" w:hAnsi="Arial-BoldMT" w:cs="Arial-BoldMT"/>
                <w:b/>
                <w:bCs/>
                <w:sz w:val="32"/>
                <w:szCs w:val="32"/>
              </w:rPr>
            </w:pPr>
            <w:r w:rsidRPr="008F52C8">
              <w:rPr>
                <w:b/>
              </w:rPr>
              <w:t>Ändring i</w:t>
            </w:r>
          </w:p>
        </w:tc>
        <w:tc>
          <w:tcPr>
            <w:tcW w:w="3071" w:type="dxa"/>
          </w:tcPr>
          <w:p w:rsidR="002B1A55" w:rsidRPr="008F52C8" w:rsidRDefault="002B1A55" w:rsidP="00E237C4">
            <w:pPr>
              <w:autoSpaceDE w:val="0"/>
              <w:autoSpaceDN w:val="0"/>
              <w:adjustRightInd w:val="0"/>
              <w:rPr>
                <w:rFonts w:ascii="Arial-BoldMT" w:hAnsi="Arial-BoldMT" w:cs="Arial-BoldMT"/>
                <w:b/>
                <w:bCs/>
                <w:sz w:val="32"/>
                <w:szCs w:val="32"/>
              </w:rPr>
            </w:pPr>
            <w:r w:rsidRPr="008F52C8">
              <w:rPr>
                <w:b/>
              </w:rPr>
              <w:t>Namn</w:t>
            </w:r>
          </w:p>
        </w:tc>
        <w:tc>
          <w:tcPr>
            <w:tcW w:w="3071" w:type="dxa"/>
          </w:tcPr>
          <w:p w:rsidR="002B1A55" w:rsidRPr="008F52C8" w:rsidRDefault="002B1A55" w:rsidP="00E237C4">
            <w:pPr>
              <w:autoSpaceDE w:val="0"/>
              <w:autoSpaceDN w:val="0"/>
              <w:adjustRightInd w:val="0"/>
              <w:rPr>
                <w:rFonts w:ascii="Arial-BoldMT" w:hAnsi="Arial-BoldMT" w:cs="Arial-BoldMT"/>
                <w:b/>
                <w:bCs/>
                <w:sz w:val="32"/>
                <w:szCs w:val="32"/>
              </w:rPr>
            </w:pPr>
            <w:r w:rsidRPr="008F52C8">
              <w:rPr>
                <w:b/>
              </w:rPr>
              <w:t>Datum</w:t>
            </w:r>
          </w:p>
        </w:tc>
      </w:tr>
      <w:tr w:rsidR="002B1A55" w:rsidRPr="008F52C8" w:rsidTr="00E237C4">
        <w:tc>
          <w:tcPr>
            <w:tcW w:w="3070" w:type="dxa"/>
          </w:tcPr>
          <w:p w:rsidR="002B1A55" w:rsidRPr="008F52C8" w:rsidRDefault="002B1A55" w:rsidP="00E237C4">
            <w:pPr>
              <w:autoSpaceDE w:val="0"/>
              <w:autoSpaceDN w:val="0"/>
              <w:adjustRightInd w:val="0"/>
            </w:pPr>
            <w:r w:rsidRPr="008F52C8">
              <w:t xml:space="preserve">SBA </w:t>
            </w:r>
          </w:p>
        </w:tc>
        <w:tc>
          <w:tcPr>
            <w:tcW w:w="3071" w:type="dxa"/>
          </w:tcPr>
          <w:p w:rsidR="002B1A55" w:rsidRPr="008F52C8" w:rsidRDefault="002B1A55" w:rsidP="00E237C4">
            <w:pPr>
              <w:autoSpaceDE w:val="0"/>
              <w:autoSpaceDN w:val="0"/>
              <w:adjustRightInd w:val="0"/>
            </w:pPr>
            <w:proofErr w:type="spellStart"/>
            <w:r w:rsidRPr="008F52C8">
              <w:t>nn</w:t>
            </w:r>
            <w:proofErr w:type="spellEnd"/>
          </w:p>
        </w:tc>
        <w:tc>
          <w:tcPr>
            <w:tcW w:w="3071" w:type="dxa"/>
          </w:tcPr>
          <w:p w:rsidR="002B1A55" w:rsidRPr="008F52C8" w:rsidRDefault="002B1A55" w:rsidP="00E237C4">
            <w:pPr>
              <w:autoSpaceDE w:val="0"/>
              <w:autoSpaceDN w:val="0"/>
              <w:adjustRightInd w:val="0"/>
            </w:pPr>
            <w:r w:rsidRPr="008F52C8">
              <w:t>xx</w:t>
            </w:r>
          </w:p>
        </w:tc>
      </w:tr>
      <w:tr w:rsidR="002B1A55" w:rsidRPr="008F52C8" w:rsidTr="00E237C4">
        <w:tc>
          <w:tcPr>
            <w:tcW w:w="3070" w:type="dxa"/>
          </w:tcPr>
          <w:p w:rsidR="002B1A55" w:rsidRPr="008F52C8" w:rsidRDefault="002B1A55" w:rsidP="00E237C4">
            <w:pPr>
              <w:autoSpaceDE w:val="0"/>
              <w:autoSpaceDN w:val="0"/>
              <w:adjustRightInd w:val="0"/>
            </w:pPr>
            <w:r w:rsidRPr="008F52C8">
              <w:t xml:space="preserve">Checklista </w:t>
            </w:r>
          </w:p>
        </w:tc>
        <w:tc>
          <w:tcPr>
            <w:tcW w:w="3071" w:type="dxa"/>
          </w:tcPr>
          <w:p w:rsidR="002B1A55" w:rsidRPr="008F52C8" w:rsidRDefault="002B1A55" w:rsidP="00E237C4">
            <w:pPr>
              <w:autoSpaceDE w:val="0"/>
              <w:autoSpaceDN w:val="0"/>
              <w:adjustRightInd w:val="0"/>
            </w:pPr>
            <w:proofErr w:type="spellStart"/>
            <w:r w:rsidRPr="008F52C8">
              <w:t>nn</w:t>
            </w:r>
            <w:proofErr w:type="spellEnd"/>
          </w:p>
        </w:tc>
        <w:tc>
          <w:tcPr>
            <w:tcW w:w="3071" w:type="dxa"/>
          </w:tcPr>
          <w:p w:rsidR="002B1A55" w:rsidRPr="008F52C8" w:rsidRDefault="002B1A55" w:rsidP="00E237C4">
            <w:pPr>
              <w:autoSpaceDE w:val="0"/>
              <w:autoSpaceDN w:val="0"/>
              <w:adjustRightInd w:val="0"/>
            </w:pPr>
            <w:r w:rsidRPr="008F52C8">
              <w:t>xx</w:t>
            </w:r>
          </w:p>
        </w:tc>
      </w:tr>
      <w:tr w:rsidR="002B1A55" w:rsidTr="00E237C4">
        <w:tc>
          <w:tcPr>
            <w:tcW w:w="3070" w:type="dxa"/>
          </w:tcPr>
          <w:p w:rsidR="002B1A55" w:rsidRPr="008F52C8" w:rsidRDefault="002B1A55" w:rsidP="00E237C4">
            <w:pPr>
              <w:autoSpaceDE w:val="0"/>
              <w:autoSpaceDN w:val="0"/>
              <w:adjustRightInd w:val="0"/>
            </w:pPr>
            <w:r w:rsidRPr="008F52C8">
              <w:t>Språkliga korrektioner och förtydliganden</w:t>
            </w:r>
          </w:p>
        </w:tc>
        <w:tc>
          <w:tcPr>
            <w:tcW w:w="3071" w:type="dxa"/>
          </w:tcPr>
          <w:p w:rsidR="002B1A55" w:rsidRPr="008F52C8" w:rsidRDefault="002B1A55" w:rsidP="00E237C4">
            <w:pPr>
              <w:autoSpaceDE w:val="0"/>
              <w:autoSpaceDN w:val="0"/>
              <w:adjustRightInd w:val="0"/>
            </w:pPr>
            <w:proofErr w:type="spellStart"/>
            <w:r w:rsidRPr="008F52C8">
              <w:t>nn</w:t>
            </w:r>
            <w:proofErr w:type="spellEnd"/>
          </w:p>
        </w:tc>
        <w:tc>
          <w:tcPr>
            <w:tcW w:w="3071" w:type="dxa"/>
          </w:tcPr>
          <w:p w:rsidR="002B1A55" w:rsidRPr="00F43F39" w:rsidRDefault="002B1A55" w:rsidP="00E237C4">
            <w:pPr>
              <w:autoSpaceDE w:val="0"/>
              <w:autoSpaceDN w:val="0"/>
              <w:adjustRightInd w:val="0"/>
            </w:pPr>
            <w:r w:rsidRPr="008F52C8">
              <w:t>xx</w:t>
            </w:r>
          </w:p>
        </w:tc>
      </w:tr>
    </w:tbl>
    <w:p w:rsidR="002B1A55" w:rsidRDefault="002B1A55" w:rsidP="002B1A55">
      <w:pPr>
        <w:pStyle w:val="Rubrik2"/>
        <w:spacing w:line="240" w:lineRule="auto"/>
        <w:rPr>
          <w:rFonts w:eastAsia="Times New Roman"/>
          <w:color w:val="auto"/>
          <w:sz w:val="28"/>
          <w:szCs w:val="28"/>
          <w:lang w:eastAsia="sv-SE"/>
        </w:rPr>
      </w:pPr>
    </w:p>
    <w:p w:rsidR="00BE2A8A" w:rsidRDefault="00BE2A8A" w:rsidP="00283ACA">
      <w:pPr>
        <w:autoSpaceDE w:val="0"/>
        <w:autoSpaceDN w:val="0"/>
        <w:adjustRightInd w:val="0"/>
        <w:spacing w:after="0" w:line="240" w:lineRule="auto"/>
        <w:rPr>
          <w:sz w:val="24"/>
          <w:szCs w:val="24"/>
        </w:rPr>
      </w:pPr>
    </w:p>
    <w:p w:rsidR="00C574D1" w:rsidRDefault="00C574D1" w:rsidP="00283ACA">
      <w:pPr>
        <w:autoSpaceDE w:val="0"/>
        <w:autoSpaceDN w:val="0"/>
        <w:adjustRightInd w:val="0"/>
        <w:spacing w:after="0" w:line="240" w:lineRule="auto"/>
        <w:rPr>
          <w:sz w:val="24"/>
          <w:szCs w:val="24"/>
        </w:rPr>
      </w:pPr>
    </w:p>
    <w:p w:rsidR="00C574D1" w:rsidRDefault="00C574D1" w:rsidP="00283ACA">
      <w:pPr>
        <w:autoSpaceDE w:val="0"/>
        <w:autoSpaceDN w:val="0"/>
        <w:adjustRightInd w:val="0"/>
        <w:spacing w:after="0" w:line="240" w:lineRule="auto"/>
        <w:rPr>
          <w:sz w:val="24"/>
          <w:szCs w:val="24"/>
        </w:rPr>
      </w:pPr>
    </w:p>
    <w:p w:rsidR="00C574D1" w:rsidRDefault="00C574D1" w:rsidP="00283ACA">
      <w:pPr>
        <w:autoSpaceDE w:val="0"/>
        <w:autoSpaceDN w:val="0"/>
        <w:adjustRightInd w:val="0"/>
        <w:spacing w:after="0" w:line="240" w:lineRule="auto"/>
        <w:rPr>
          <w:sz w:val="24"/>
          <w:szCs w:val="24"/>
        </w:rPr>
      </w:pPr>
    </w:p>
    <w:p w:rsidR="00C574D1" w:rsidRDefault="00C574D1" w:rsidP="00283ACA">
      <w:pPr>
        <w:autoSpaceDE w:val="0"/>
        <w:autoSpaceDN w:val="0"/>
        <w:adjustRightInd w:val="0"/>
        <w:spacing w:after="0" w:line="240" w:lineRule="auto"/>
        <w:rPr>
          <w:sz w:val="24"/>
          <w:szCs w:val="24"/>
        </w:rPr>
      </w:pPr>
    </w:p>
    <w:p w:rsidR="00C574D1" w:rsidRDefault="00C574D1" w:rsidP="00283ACA">
      <w:pPr>
        <w:autoSpaceDE w:val="0"/>
        <w:autoSpaceDN w:val="0"/>
        <w:adjustRightInd w:val="0"/>
        <w:spacing w:after="0" w:line="240" w:lineRule="auto"/>
        <w:rPr>
          <w:sz w:val="24"/>
          <w:szCs w:val="24"/>
        </w:rPr>
      </w:pPr>
    </w:p>
    <w:p w:rsidR="00C574D1" w:rsidRDefault="00C574D1" w:rsidP="00283ACA">
      <w:pPr>
        <w:autoSpaceDE w:val="0"/>
        <w:autoSpaceDN w:val="0"/>
        <w:adjustRightInd w:val="0"/>
        <w:spacing w:after="0" w:line="240" w:lineRule="auto"/>
        <w:rPr>
          <w:sz w:val="24"/>
          <w:szCs w:val="24"/>
        </w:rPr>
      </w:pPr>
    </w:p>
    <w:p w:rsidR="00C574D1" w:rsidRDefault="00C574D1" w:rsidP="00283ACA">
      <w:pPr>
        <w:autoSpaceDE w:val="0"/>
        <w:autoSpaceDN w:val="0"/>
        <w:adjustRightInd w:val="0"/>
        <w:spacing w:after="0" w:line="240" w:lineRule="auto"/>
        <w:rPr>
          <w:sz w:val="24"/>
          <w:szCs w:val="24"/>
        </w:rPr>
      </w:pPr>
    </w:p>
    <w:sectPr w:rsidR="00C574D1" w:rsidSect="00F71843">
      <w:footerReference w:type="default" r:id="rId11"/>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04F" w:rsidRDefault="0092704F" w:rsidP="005248EC">
      <w:pPr>
        <w:spacing w:after="0" w:line="240" w:lineRule="auto"/>
      </w:pPr>
      <w:r>
        <w:separator/>
      </w:r>
    </w:p>
  </w:endnote>
  <w:endnote w:type="continuationSeparator" w:id="0">
    <w:p w:rsidR="0092704F" w:rsidRDefault="0092704F" w:rsidP="0052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ArialMT">
    <w:altName w:val="MS Gothic"/>
    <w:panose1 w:val="00000000000000000000"/>
    <w:charset w:val="80"/>
    <w:family w:val="auto"/>
    <w:notTrueType/>
    <w:pitch w:val="default"/>
    <w:sig w:usb0="00000001" w:usb1="08070000" w:usb2="00000010" w:usb3="00000000" w:csb0="00020000"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039003"/>
      <w:docPartObj>
        <w:docPartGallery w:val="Page Numbers (Bottom of Page)"/>
        <w:docPartUnique/>
      </w:docPartObj>
    </w:sdtPr>
    <w:sdtEndPr/>
    <w:sdtContent>
      <w:p w:rsidR="005248EC" w:rsidRDefault="005248EC">
        <w:pPr>
          <w:pStyle w:val="Sidfot"/>
          <w:jc w:val="right"/>
        </w:pPr>
        <w:r>
          <w:fldChar w:fldCharType="begin"/>
        </w:r>
        <w:r>
          <w:instrText>PAGE   \* MERGEFORMAT</w:instrText>
        </w:r>
        <w:r>
          <w:fldChar w:fldCharType="separate"/>
        </w:r>
        <w:r w:rsidR="007A462D">
          <w:rPr>
            <w:noProof/>
          </w:rPr>
          <w:t>1</w:t>
        </w:r>
        <w:r>
          <w:fldChar w:fldCharType="end"/>
        </w:r>
        <w:r w:rsidR="00471690">
          <w:t>(</w:t>
        </w:r>
        <w:r w:rsidR="00F01C4F">
          <w:t>5</w:t>
        </w:r>
        <w:r w:rsidR="00471690">
          <w:t>)</w:t>
        </w:r>
      </w:p>
    </w:sdtContent>
  </w:sdt>
  <w:p w:rsidR="005248EC" w:rsidRDefault="005248E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04F" w:rsidRDefault="0092704F" w:rsidP="005248EC">
      <w:pPr>
        <w:spacing w:after="0" w:line="240" w:lineRule="auto"/>
      </w:pPr>
      <w:r>
        <w:separator/>
      </w:r>
    </w:p>
  </w:footnote>
  <w:footnote w:type="continuationSeparator" w:id="0">
    <w:p w:rsidR="0092704F" w:rsidRDefault="0092704F" w:rsidP="00524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064"/>
    <w:multiLevelType w:val="hybridMultilevel"/>
    <w:tmpl w:val="6CCAE8DA"/>
    <w:lvl w:ilvl="0" w:tplc="F072C9E8">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A86500"/>
    <w:multiLevelType w:val="hybridMultilevel"/>
    <w:tmpl w:val="7570AC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0ED06FD8"/>
    <w:multiLevelType w:val="multilevel"/>
    <w:tmpl w:val="268A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3904CD"/>
    <w:multiLevelType w:val="multilevel"/>
    <w:tmpl w:val="C21A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C45D23"/>
    <w:multiLevelType w:val="hybridMultilevel"/>
    <w:tmpl w:val="9D8EBB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0577229"/>
    <w:multiLevelType w:val="hybridMultilevel"/>
    <w:tmpl w:val="AA6A2AEE"/>
    <w:lvl w:ilvl="0" w:tplc="F072C9E8">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436691B"/>
    <w:multiLevelType w:val="hybridMultilevel"/>
    <w:tmpl w:val="F9F6F3F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301D0371"/>
    <w:multiLevelType w:val="hybridMultilevel"/>
    <w:tmpl w:val="DB12CBDE"/>
    <w:lvl w:ilvl="0" w:tplc="F072C9E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34CA61DD"/>
    <w:multiLevelType w:val="hybridMultilevel"/>
    <w:tmpl w:val="4198B19E"/>
    <w:lvl w:ilvl="0" w:tplc="F072C9E8">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69C2A44"/>
    <w:multiLevelType w:val="hybridMultilevel"/>
    <w:tmpl w:val="72A45E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CB060D4"/>
    <w:multiLevelType w:val="hybridMultilevel"/>
    <w:tmpl w:val="1020F956"/>
    <w:lvl w:ilvl="0" w:tplc="56EC2D94">
      <w:start w:val="1"/>
      <w:numFmt w:val="bullet"/>
      <w:lvlText w:val=""/>
      <w:lvlJc w:val="left"/>
      <w:pPr>
        <w:ind w:left="360" w:hanging="360"/>
      </w:pPr>
      <w:rPr>
        <w:rFonts w:ascii="Symbol" w:hAnsi="Symbol" w:hint="default"/>
        <w:color w:val="auto"/>
      </w:rPr>
    </w:lvl>
    <w:lvl w:ilvl="1" w:tplc="70AC0F28">
      <w:numFmt w:val="bullet"/>
      <w:lvlText w:val="•"/>
      <w:lvlJc w:val="left"/>
      <w:pPr>
        <w:ind w:left="1080" w:hanging="360"/>
      </w:pPr>
      <w:rPr>
        <w:rFonts w:ascii="Calibri" w:eastAsiaTheme="minorHAnsi" w:hAnsi="Calibri" w:cs="Calibri"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nsid w:val="3CBC31AD"/>
    <w:multiLevelType w:val="hybridMultilevel"/>
    <w:tmpl w:val="0A7C84F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E132797"/>
    <w:multiLevelType w:val="hybridMultilevel"/>
    <w:tmpl w:val="2E8C2494"/>
    <w:lvl w:ilvl="0" w:tplc="F072C9E8">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79328C2"/>
    <w:multiLevelType w:val="hybridMultilevel"/>
    <w:tmpl w:val="8EF00F9A"/>
    <w:lvl w:ilvl="0" w:tplc="F072C9E8">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A89313A"/>
    <w:multiLevelType w:val="hybridMultilevel"/>
    <w:tmpl w:val="54666580"/>
    <w:lvl w:ilvl="0" w:tplc="F072C9E8">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C773834"/>
    <w:multiLevelType w:val="hybridMultilevel"/>
    <w:tmpl w:val="3D623A66"/>
    <w:lvl w:ilvl="0" w:tplc="308A696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4F471BE8"/>
    <w:multiLevelType w:val="hybridMultilevel"/>
    <w:tmpl w:val="B0A0733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2F67E41"/>
    <w:multiLevelType w:val="hybridMultilevel"/>
    <w:tmpl w:val="D19E1226"/>
    <w:lvl w:ilvl="0" w:tplc="F072C9E8">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5BB2080A"/>
    <w:multiLevelType w:val="hybridMultilevel"/>
    <w:tmpl w:val="A8D208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6F655560"/>
    <w:multiLevelType w:val="hybridMultilevel"/>
    <w:tmpl w:val="FEC6B15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nsid w:val="716D455E"/>
    <w:multiLevelType w:val="hybridMultilevel"/>
    <w:tmpl w:val="DE283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72C66120"/>
    <w:multiLevelType w:val="hybridMultilevel"/>
    <w:tmpl w:val="B2AC0A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78A64C02"/>
    <w:multiLevelType w:val="hybridMultilevel"/>
    <w:tmpl w:val="4D46EA9E"/>
    <w:lvl w:ilvl="0" w:tplc="F072C9E8">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79771010"/>
    <w:multiLevelType w:val="hybridMultilevel"/>
    <w:tmpl w:val="F454D2C6"/>
    <w:lvl w:ilvl="0" w:tplc="F072C9E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7D4C3180"/>
    <w:multiLevelType w:val="hybridMultilevel"/>
    <w:tmpl w:val="60EE1D3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20"/>
  </w:num>
  <w:num w:numId="2">
    <w:abstractNumId w:val="2"/>
  </w:num>
  <w:num w:numId="3">
    <w:abstractNumId w:val="7"/>
  </w:num>
  <w:num w:numId="4">
    <w:abstractNumId w:val="3"/>
  </w:num>
  <w:num w:numId="5">
    <w:abstractNumId w:val="9"/>
  </w:num>
  <w:num w:numId="6">
    <w:abstractNumId w:val="4"/>
  </w:num>
  <w:num w:numId="7">
    <w:abstractNumId w:val="11"/>
  </w:num>
  <w:num w:numId="8">
    <w:abstractNumId w:val="16"/>
  </w:num>
  <w:num w:numId="9">
    <w:abstractNumId w:val="21"/>
  </w:num>
  <w:num w:numId="10">
    <w:abstractNumId w:val="24"/>
  </w:num>
  <w:num w:numId="11">
    <w:abstractNumId w:val="10"/>
  </w:num>
  <w:num w:numId="12">
    <w:abstractNumId w:val="19"/>
  </w:num>
  <w:num w:numId="13">
    <w:abstractNumId w:val="6"/>
  </w:num>
  <w:num w:numId="14">
    <w:abstractNumId w:val="1"/>
  </w:num>
  <w:num w:numId="15">
    <w:abstractNumId w:val="14"/>
  </w:num>
  <w:num w:numId="16">
    <w:abstractNumId w:val="18"/>
  </w:num>
  <w:num w:numId="17">
    <w:abstractNumId w:val="22"/>
  </w:num>
  <w:num w:numId="18">
    <w:abstractNumId w:val="13"/>
  </w:num>
  <w:num w:numId="19">
    <w:abstractNumId w:val="17"/>
  </w:num>
  <w:num w:numId="20">
    <w:abstractNumId w:val="8"/>
  </w:num>
  <w:num w:numId="21">
    <w:abstractNumId w:val="5"/>
  </w:num>
  <w:num w:numId="22">
    <w:abstractNumId w:val="0"/>
  </w:num>
  <w:num w:numId="23">
    <w:abstractNumId w:val="12"/>
  </w:num>
  <w:num w:numId="24">
    <w:abstractNumId w:val="1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E94"/>
    <w:rsid w:val="000132D0"/>
    <w:rsid w:val="000150AB"/>
    <w:rsid w:val="000450ED"/>
    <w:rsid w:val="00045774"/>
    <w:rsid w:val="00055E6C"/>
    <w:rsid w:val="00070A29"/>
    <w:rsid w:val="000724C7"/>
    <w:rsid w:val="0007259E"/>
    <w:rsid w:val="0007271C"/>
    <w:rsid w:val="000800E6"/>
    <w:rsid w:val="00085AA7"/>
    <w:rsid w:val="000936EE"/>
    <w:rsid w:val="000A7AFF"/>
    <w:rsid w:val="000B34F4"/>
    <w:rsid w:val="000C6956"/>
    <w:rsid w:val="000D77D0"/>
    <w:rsid w:val="000F0225"/>
    <w:rsid w:val="00105DD1"/>
    <w:rsid w:val="00113347"/>
    <w:rsid w:val="001350B3"/>
    <w:rsid w:val="00140DC8"/>
    <w:rsid w:val="001459C7"/>
    <w:rsid w:val="0016727F"/>
    <w:rsid w:val="0017081C"/>
    <w:rsid w:val="00173F07"/>
    <w:rsid w:val="00180832"/>
    <w:rsid w:val="0019449E"/>
    <w:rsid w:val="001967C2"/>
    <w:rsid w:val="001970B5"/>
    <w:rsid w:val="001C09A9"/>
    <w:rsid w:val="001D1254"/>
    <w:rsid w:val="001D616A"/>
    <w:rsid w:val="001E230C"/>
    <w:rsid w:val="001F3F75"/>
    <w:rsid w:val="001F7720"/>
    <w:rsid w:val="00200E21"/>
    <w:rsid w:val="00225EA0"/>
    <w:rsid w:val="00241485"/>
    <w:rsid w:val="00253F6C"/>
    <w:rsid w:val="002815A5"/>
    <w:rsid w:val="00282D9B"/>
    <w:rsid w:val="00283ACA"/>
    <w:rsid w:val="002964F4"/>
    <w:rsid w:val="002A1816"/>
    <w:rsid w:val="002B1A55"/>
    <w:rsid w:val="002C2239"/>
    <w:rsid w:val="002C2E6A"/>
    <w:rsid w:val="002C32A0"/>
    <w:rsid w:val="002E60C3"/>
    <w:rsid w:val="00352CC4"/>
    <w:rsid w:val="00357CF1"/>
    <w:rsid w:val="003610C6"/>
    <w:rsid w:val="0036154E"/>
    <w:rsid w:val="00375680"/>
    <w:rsid w:val="00381109"/>
    <w:rsid w:val="00390A54"/>
    <w:rsid w:val="003F6906"/>
    <w:rsid w:val="004062A5"/>
    <w:rsid w:val="0042202C"/>
    <w:rsid w:val="004312F4"/>
    <w:rsid w:val="00457881"/>
    <w:rsid w:val="00467EDF"/>
    <w:rsid w:val="00471457"/>
    <w:rsid w:val="00471690"/>
    <w:rsid w:val="00477C6E"/>
    <w:rsid w:val="00487A0E"/>
    <w:rsid w:val="004A32FB"/>
    <w:rsid w:val="004C591C"/>
    <w:rsid w:val="004F54F6"/>
    <w:rsid w:val="00500D79"/>
    <w:rsid w:val="005041DC"/>
    <w:rsid w:val="00512201"/>
    <w:rsid w:val="005213F6"/>
    <w:rsid w:val="005248EC"/>
    <w:rsid w:val="00527466"/>
    <w:rsid w:val="00550070"/>
    <w:rsid w:val="00550ED1"/>
    <w:rsid w:val="00555369"/>
    <w:rsid w:val="00571660"/>
    <w:rsid w:val="00581D4E"/>
    <w:rsid w:val="00587ECA"/>
    <w:rsid w:val="005A0A67"/>
    <w:rsid w:val="005B17DC"/>
    <w:rsid w:val="005B7D9C"/>
    <w:rsid w:val="005C23A0"/>
    <w:rsid w:val="00617524"/>
    <w:rsid w:val="00624F9B"/>
    <w:rsid w:val="00626CF2"/>
    <w:rsid w:val="00637F3B"/>
    <w:rsid w:val="00654224"/>
    <w:rsid w:val="0066412C"/>
    <w:rsid w:val="006E4981"/>
    <w:rsid w:val="00706338"/>
    <w:rsid w:val="0070748E"/>
    <w:rsid w:val="00707D70"/>
    <w:rsid w:val="00722751"/>
    <w:rsid w:val="00722B86"/>
    <w:rsid w:val="00724632"/>
    <w:rsid w:val="007646E8"/>
    <w:rsid w:val="007678AA"/>
    <w:rsid w:val="00772852"/>
    <w:rsid w:val="00777DFF"/>
    <w:rsid w:val="007A462D"/>
    <w:rsid w:val="007A58CA"/>
    <w:rsid w:val="007B4303"/>
    <w:rsid w:val="007C757F"/>
    <w:rsid w:val="007D2567"/>
    <w:rsid w:val="007D739D"/>
    <w:rsid w:val="00801EC5"/>
    <w:rsid w:val="00814B3B"/>
    <w:rsid w:val="008174B5"/>
    <w:rsid w:val="00831264"/>
    <w:rsid w:val="00837403"/>
    <w:rsid w:val="00854D43"/>
    <w:rsid w:val="00860763"/>
    <w:rsid w:val="008936A9"/>
    <w:rsid w:val="008B2C94"/>
    <w:rsid w:val="008E022A"/>
    <w:rsid w:val="008E1A1D"/>
    <w:rsid w:val="008F52C8"/>
    <w:rsid w:val="00901001"/>
    <w:rsid w:val="009058E5"/>
    <w:rsid w:val="00912CA6"/>
    <w:rsid w:val="0092704F"/>
    <w:rsid w:val="0094298D"/>
    <w:rsid w:val="0094384E"/>
    <w:rsid w:val="00944590"/>
    <w:rsid w:val="0096222A"/>
    <w:rsid w:val="00967FD2"/>
    <w:rsid w:val="009749CA"/>
    <w:rsid w:val="00987EB6"/>
    <w:rsid w:val="009B00A1"/>
    <w:rsid w:val="009B4CC7"/>
    <w:rsid w:val="009C31E2"/>
    <w:rsid w:val="009D7DC9"/>
    <w:rsid w:val="009E2C83"/>
    <w:rsid w:val="009F3229"/>
    <w:rsid w:val="00A03CAF"/>
    <w:rsid w:val="00A1639F"/>
    <w:rsid w:val="00A31AA1"/>
    <w:rsid w:val="00A325A9"/>
    <w:rsid w:val="00A50D42"/>
    <w:rsid w:val="00A54C30"/>
    <w:rsid w:val="00A61E94"/>
    <w:rsid w:val="00A72422"/>
    <w:rsid w:val="00A7773D"/>
    <w:rsid w:val="00A975FC"/>
    <w:rsid w:val="00AA2F5E"/>
    <w:rsid w:val="00AA3F4D"/>
    <w:rsid w:val="00AA6700"/>
    <w:rsid w:val="00AA7D87"/>
    <w:rsid w:val="00AB2804"/>
    <w:rsid w:val="00AD271F"/>
    <w:rsid w:val="00AE11CF"/>
    <w:rsid w:val="00AF348D"/>
    <w:rsid w:val="00B17914"/>
    <w:rsid w:val="00B25CBB"/>
    <w:rsid w:val="00B27222"/>
    <w:rsid w:val="00B30499"/>
    <w:rsid w:val="00B32D42"/>
    <w:rsid w:val="00B41E78"/>
    <w:rsid w:val="00B43EFF"/>
    <w:rsid w:val="00B72EF5"/>
    <w:rsid w:val="00B74A5D"/>
    <w:rsid w:val="00B9604A"/>
    <w:rsid w:val="00BA0990"/>
    <w:rsid w:val="00BC2E81"/>
    <w:rsid w:val="00BE2A8A"/>
    <w:rsid w:val="00BF7082"/>
    <w:rsid w:val="00C36016"/>
    <w:rsid w:val="00C45A98"/>
    <w:rsid w:val="00C574D1"/>
    <w:rsid w:val="00C61A93"/>
    <w:rsid w:val="00C67A27"/>
    <w:rsid w:val="00C75F69"/>
    <w:rsid w:val="00C77ED7"/>
    <w:rsid w:val="00C8523C"/>
    <w:rsid w:val="00CA2E7E"/>
    <w:rsid w:val="00CC7786"/>
    <w:rsid w:val="00CD0E62"/>
    <w:rsid w:val="00CE245C"/>
    <w:rsid w:val="00CE5835"/>
    <w:rsid w:val="00D166E9"/>
    <w:rsid w:val="00D25E2F"/>
    <w:rsid w:val="00D30AAA"/>
    <w:rsid w:val="00D36F95"/>
    <w:rsid w:val="00D40E09"/>
    <w:rsid w:val="00D65824"/>
    <w:rsid w:val="00D91657"/>
    <w:rsid w:val="00DA40FE"/>
    <w:rsid w:val="00DA55E4"/>
    <w:rsid w:val="00DA6FF5"/>
    <w:rsid w:val="00DE7C68"/>
    <w:rsid w:val="00DF1A92"/>
    <w:rsid w:val="00DF7D79"/>
    <w:rsid w:val="00E10E77"/>
    <w:rsid w:val="00E43188"/>
    <w:rsid w:val="00E55F36"/>
    <w:rsid w:val="00E60935"/>
    <w:rsid w:val="00E96E2F"/>
    <w:rsid w:val="00EA0037"/>
    <w:rsid w:val="00EA207A"/>
    <w:rsid w:val="00EA4DE0"/>
    <w:rsid w:val="00ED2381"/>
    <w:rsid w:val="00EE288C"/>
    <w:rsid w:val="00EF04C3"/>
    <w:rsid w:val="00EF289B"/>
    <w:rsid w:val="00EF6AC9"/>
    <w:rsid w:val="00F01C4F"/>
    <w:rsid w:val="00F246AE"/>
    <w:rsid w:val="00F43F39"/>
    <w:rsid w:val="00F52300"/>
    <w:rsid w:val="00F71843"/>
    <w:rsid w:val="00F71D13"/>
    <w:rsid w:val="00F73888"/>
    <w:rsid w:val="00F7662B"/>
    <w:rsid w:val="00F836B3"/>
    <w:rsid w:val="00F926FE"/>
    <w:rsid w:val="00F96C60"/>
    <w:rsid w:val="00FB27BF"/>
    <w:rsid w:val="00FE2F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E94"/>
  </w:style>
  <w:style w:type="paragraph" w:styleId="Rubrik2">
    <w:name w:val="heading 2"/>
    <w:basedOn w:val="Normal"/>
    <w:next w:val="Normal"/>
    <w:link w:val="Rubrik2Char"/>
    <w:uiPriority w:val="9"/>
    <w:unhideWhenUsed/>
    <w:qFormat/>
    <w:rsid w:val="00173F0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A61E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A61E94"/>
    <w:rPr>
      <w:rFonts w:asciiTheme="majorHAnsi" w:eastAsiaTheme="majorEastAsia" w:hAnsiTheme="majorHAnsi" w:cstheme="majorBidi"/>
      <w:color w:val="17365D" w:themeColor="text2" w:themeShade="BF"/>
      <w:spacing w:val="5"/>
      <w:kern w:val="28"/>
      <w:sz w:val="52"/>
      <w:szCs w:val="52"/>
    </w:rPr>
  </w:style>
  <w:style w:type="table" w:styleId="Tabellrutnt">
    <w:name w:val="Table Grid"/>
    <w:basedOn w:val="Normaltabell"/>
    <w:uiPriority w:val="59"/>
    <w:rsid w:val="00A61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173F07"/>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854D43"/>
    <w:pPr>
      <w:ind w:left="720"/>
      <w:contextualSpacing/>
    </w:pPr>
  </w:style>
  <w:style w:type="paragraph" w:styleId="Normalwebb">
    <w:name w:val="Normal (Web)"/>
    <w:basedOn w:val="Normal"/>
    <w:uiPriority w:val="99"/>
    <w:unhideWhenUsed/>
    <w:rsid w:val="00854D43"/>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textbox">
    <w:name w:val="textbox"/>
    <w:basedOn w:val="Normal"/>
    <w:rsid w:val="00801EC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5248E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248EC"/>
  </w:style>
  <w:style w:type="paragraph" w:styleId="Sidfot">
    <w:name w:val="footer"/>
    <w:basedOn w:val="Normal"/>
    <w:link w:val="SidfotChar"/>
    <w:uiPriority w:val="99"/>
    <w:unhideWhenUsed/>
    <w:rsid w:val="005248E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248EC"/>
  </w:style>
  <w:style w:type="character" w:styleId="Stark">
    <w:name w:val="Strong"/>
    <w:basedOn w:val="Standardstycketeckensnitt"/>
    <w:uiPriority w:val="22"/>
    <w:qFormat/>
    <w:rsid w:val="001C09A9"/>
    <w:rPr>
      <w:b/>
      <w:bCs/>
    </w:rPr>
  </w:style>
  <w:style w:type="paragraph" w:styleId="Ballongtext">
    <w:name w:val="Balloon Text"/>
    <w:basedOn w:val="Normal"/>
    <w:link w:val="BallongtextChar"/>
    <w:uiPriority w:val="99"/>
    <w:semiHidden/>
    <w:unhideWhenUsed/>
    <w:rsid w:val="008936A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936A9"/>
    <w:rPr>
      <w:rFonts w:ascii="Tahoma" w:hAnsi="Tahoma" w:cs="Tahoma"/>
      <w:sz w:val="16"/>
      <w:szCs w:val="16"/>
    </w:rPr>
  </w:style>
  <w:style w:type="paragraph" w:customStyle="1" w:styleId="Default">
    <w:name w:val="Default"/>
    <w:rsid w:val="00A50D42"/>
    <w:pPr>
      <w:autoSpaceDE w:val="0"/>
      <w:autoSpaceDN w:val="0"/>
      <w:adjustRightInd w:val="0"/>
      <w:spacing w:after="0" w:line="240" w:lineRule="auto"/>
    </w:pPr>
    <w:rPr>
      <w:rFonts w:ascii="Garamond" w:hAnsi="Garamond" w:cs="Garamond"/>
      <w:color w:val="000000"/>
      <w:sz w:val="24"/>
      <w:szCs w:val="24"/>
    </w:rPr>
  </w:style>
  <w:style w:type="character" w:styleId="Hyperlnk">
    <w:name w:val="Hyperlink"/>
    <w:basedOn w:val="Standardstycketeckensnitt"/>
    <w:uiPriority w:val="99"/>
    <w:unhideWhenUsed/>
    <w:rsid w:val="00EA20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E94"/>
  </w:style>
  <w:style w:type="paragraph" w:styleId="Rubrik2">
    <w:name w:val="heading 2"/>
    <w:basedOn w:val="Normal"/>
    <w:next w:val="Normal"/>
    <w:link w:val="Rubrik2Char"/>
    <w:uiPriority w:val="9"/>
    <w:unhideWhenUsed/>
    <w:qFormat/>
    <w:rsid w:val="00173F0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A61E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A61E94"/>
    <w:rPr>
      <w:rFonts w:asciiTheme="majorHAnsi" w:eastAsiaTheme="majorEastAsia" w:hAnsiTheme="majorHAnsi" w:cstheme="majorBidi"/>
      <w:color w:val="17365D" w:themeColor="text2" w:themeShade="BF"/>
      <w:spacing w:val="5"/>
      <w:kern w:val="28"/>
      <w:sz w:val="52"/>
      <w:szCs w:val="52"/>
    </w:rPr>
  </w:style>
  <w:style w:type="table" w:styleId="Tabellrutnt">
    <w:name w:val="Table Grid"/>
    <w:basedOn w:val="Normaltabell"/>
    <w:uiPriority w:val="59"/>
    <w:rsid w:val="00A61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173F07"/>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854D43"/>
    <w:pPr>
      <w:ind w:left="720"/>
      <w:contextualSpacing/>
    </w:pPr>
  </w:style>
  <w:style w:type="paragraph" w:styleId="Normalwebb">
    <w:name w:val="Normal (Web)"/>
    <w:basedOn w:val="Normal"/>
    <w:uiPriority w:val="99"/>
    <w:unhideWhenUsed/>
    <w:rsid w:val="00854D43"/>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textbox">
    <w:name w:val="textbox"/>
    <w:basedOn w:val="Normal"/>
    <w:rsid w:val="00801EC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5248E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248EC"/>
  </w:style>
  <w:style w:type="paragraph" w:styleId="Sidfot">
    <w:name w:val="footer"/>
    <w:basedOn w:val="Normal"/>
    <w:link w:val="SidfotChar"/>
    <w:uiPriority w:val="99"/>
    <w:unhideWhenUsed/>
    <w:rsid w:val="005248E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248EC"/>
  </w:style>
  <w:style w:type="character" w:styleId="Stark">
    <w:name w:val="Strong"/>
    <w:basedOn w:val="Standardstycketeckensnitt"/>
    <w:uiPriority w:val="22"/>
    <w:qFormat/>
    <w:rsid w:val="001C09A9"/>
    <w:rPr>
      <w:b/>
      <w:bCs/>
    </w:rPr>
  </w:style>
  <w:style w:type="paragraph" w:styleId="Ballongtext">
    <w:name w:val="Balloon Text"/>
    <w:basedOn w:val="Normal"/>
    <w:link w:val="BallongtextChar"/>
    <w:uiPriority w:val="99"/>
    <w:semiHidden/>
    <w:unhideWhenUsed/>
    <w:rsid w:val="008936A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936A9"/>
    <w:rPr>
      <w:rFonts w:ascii="Tahoma" w:hAnsi="Tahoma" w:cs="Tahoma"/>
      <w:sz w:val="16"/>
      <w:szCs w:val="16"/>
    </w:rPr>
  </w:style>
  <w:style w:type="paragraph" w:customStyle="1" w:styleId="Default">
    <w:name w:val="Default"/>
    <w:rsid w:val="00A50D42"/>
    <w:pPr>
      <w:autoSpaceDE w:val="0"/>
      <w:autoSpaceDN w:val="0"/>
      <w:adjustRightInd w:val="0"/>
      <w:spacing w:after="0" w:line="240" w:lineRule="auto"/>
    </w:pPr>
    <w:rPr>
      <w:rFonts w:ascii="Garamond" w:hAnsi="Garamond" w:cs="Garamond"/>
      <w:color w:val="000000"/>
      <w:sz w:val="24"/>
      <w:szCs w:val="24"/>
    </w:rPr>
  </w:style>
  <w:style w:type="character" w:styleId="Hyperlnk">
    <w:name w:val="Hyperlink"/>
    <w:basedOn w:val="Standardstycketeckensnitt"/>
    <w:uiPriority w:val="99"/>
    <w:unhideWhenUsed/>
    <w:rsid w:val="00EA20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336483">
      <w:bodyDiv w:val="1"/>
      <w:marLeft w:val="0"/>
      <w:marRight w:val="0"/>
      <w:marTop w:val="0"/>
      <w:marBottom w:val="0"/>
      <w:divBdr>
        <w:top w:val="none" w:sz="0" w:space="0" w:color="auto"/>
        <w:left w:val="none" w:sz="0" w:space="0" w:color="auto"/>
        <w:bottom w:val="none" w:sz="0" w:space="0" w:color="auto"/>
        <w:right w:val="none" w:sz="0" w:space="0" w:color="auto"/>
      </w:divBdr>
    </w:div>
    <w:div w:id="369186901">
      <w:bodyDiv w:val="1"/>
      <w:marLeft w:val="0"/>
      <w:marRight w:val="0"/>
      <w:marTop w:val="0"/>
      <w:marBottom w:val="0"/>
      <w:divBdr>
        <w:top w:val="none" w:sz="0" w:space="0" w:color="auto"/>
        <w:left w:val="none" w:sz="0" w:space="0" w:color="auto"/>
        <w:bottom w:val="none" w:sz="0" w:space="0" w:color="auto"/>
        <w:right w:val="none" w:sz="0" w:space="0" w:color="auto"/>
      </w:divBdr>
    </w:div>
    <w:div w:id="578561023">
      <w:bodyDiv w:val="1"/>
      <w:marLeft w:val="0"/>
      <w:marRight w:val="0"/>
      <w:marTop w:val="0"/>
      <w:marBottom w:val="0"/>
      <w:divBdr>
        <w:top w:val="none" w:sz="0" w:space="0" w:color="auto"/>
        <w:left w:val="none" w:sz="0" w:space="0" w:color="auto"/>
        <w:bottom w:val="none" w:sz="0" w:space="0" w:color="auto"/>
        <w:right w:val="none" w:sz="0" w:space="0" w:color="auto"/>
      </w:divBdr>
    </w:div>
    <w:div w:id="1241528333">
      <w:bodyDiv w:val="1"/>
      <w:marLeft w:val="0"/>
      <w:marRight w:val="0"/>
      <w:marTop w:val="0"/>
      <w:marBottom w:val="0"/>
      <w:divBdr>
        <w:top w:val="none" w:sz="0" w:space="0" w:color="auto"/>
        <w:left w:val="none" w:sz="0" w:space="0" w:color="auto"/>
        <w:bottom w:val="none" w:sz="0" w:space="0" w:color="auto"/>
        <w:right w:val="none" w:sz="0" w:space="0" w:color="auto"/>
      </w:divBdr>
    </w:div>
    <w:div w:id="1328284391">
      <w:bodyDiv w:val="1"/>
      <w:marLeft w:val="0"/>
      <w:marRight w:val="0"/>
      <w:marTop w:val="0"/>
      <w:marBottom w:val="0"/>
      <w:divBdr>
        <w:top w:val="none" w:sz="0" w:space="0" w:color="auto"/>
        <w:left w:val="none" w:sz="0" w:space="0" w:color="auto"/>
        <w:bottom w:val="none" w:sz="0" w:space="0" w:color="auto"/>
        <w:right w:val="none" w:sz="0" w:space="0" w:color="auto"/>
      </w:divBdr>
    </w:div>
    <w:div w:id="1782916091">
      <w:bodyDiv w:val="1"/>
      <w:marLeft w:val="0"/>
      <w:marRight w:val="0"/>
      <w:marTop w:val="0"/>
      <w:marBottom w:val="0"/>
      <w:divBdr>
        <w:top w:val="none" w:sz="0" w:space="0" w:color="auto"/>
        <w:left w:val="none" w:sz="0" w:space="0" w:color="auto"/>
        <w:bottom w:val="none" w:sz="0" w:space="0" w:color="auto"/>
        <w:right w:val="none" w:sz="0" w:space="0" w:color="auto"/>
      </w:divBdr>
    </w:div>
    <w:div w:id="211551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C68A6-CA0D-4ADC-9ECA-3D310F192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2224</Words>
  <Characters>11788</Characters>
  <Application>Microsoft Office Word</Application>
  <DocSecurity>0</DocSecurity>
  <Lines>98</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cp:lastPrinted>2022-10-09T12:34:00Z</cp:lastPrinted>
  <dcterms:created xsi:type="dcterms:W3CDTF">2022-10-24T14:22:00Z</dcterms:created>
  <dcterms:modified xsi:type="dcterms:W3CDTF">2022-10-24T15:01:00Z</dcterms:modified>
</cp:coreProperties>
</file>